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86695" w14:textId="77777777" w:rsidR="000960D2" w:rsidRPr="0084321B" w:rsidRDefault="00E351F1" w:rsidP="00A51D29">
      <w:pPr>
        <w:pStyle w:val="Tytu"/>
        <w:rPr>
          <w:lang w:eastAsia="en-US"/>
        </w:rPr>
      </w:pPr>
      <w:r>
        <w:rPr>
          <w:lang w:eastAsia="en-US"/>
        </w:rPr>
        <w:t xml:space="preserve"> </w:t>
      </w:r>
      <w:r w:rsidR="000960D2" w:rsidRPr="0084321B">
        <w:rPr>
          <w:lang w:eastAsia="en-US"/>
        </w:rPr>
        <w:t>ZASADY WYPEŁNIANIA UPOWAŻNIEŃ</w:t>
      </w:r>
    </w:p>
    <w:tbl>
      <w:tblPr>
        <w:tblStyle w:val="Jasnecieniowanieakcent3"/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6E4ED0" w:rsidRPr="006E4ED0" w14:paraId="2D0882C0" w14:textId="77777777" w:rsidTr="006E4E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vAlign w:val="center"/>
          </w:tcPr>
          <w:p w14:paraId="3B545332" w14:textId="77777777" w:rsidR="000960D2" w:rsidRPr="0084321B" w:rsidRDefault="000960D2">
            <w:pPr>
              <w:suppressAutoHyphens/>
              <w:jc w:val="center"/>
              <w:rPr>
                <w:rFonts w:ascii="Calibri" w:hAnsi="Calibri" w:cs="Arial"/>
                <w:b w:val="0"/>
                <w:color w:val="auto"/>
                <w:sz w:val="20"/>
                <w:szCs w:val="20"/>
                <w:lang w:eastAsia="en-US"/>
              </w:rPr>
            </w:pPr>
            <w:r w:rsidRPr="0084321B">
              <w:rPr>
                <w:rFonts w:ascii="Calibri" w:hAnsi="Calibri" w:cs="Arial"/>
                <w:sz w:val="20"/>
                <w:szCs w:val="20"/>
                <w:lang w:eastAsia="en-US"/>
              </w:rPr>
              <w:t>KONSUMENT</w:t>
            </w:r>
          </w:p>
        </w:tc>
      </w:tr>
      <w:tr w:rsidR="006E4ED0" w:rsidRPr="006E4ED0" w14:paraId="4A6AC711" w14:textId="77777777" w:rsidTr="006E4ED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3A8CD492" w14:textId="77777777" w:rsidR="000960D2" w:rsidRPr="0084321B" w:rsidRDefault="000960D2" w:rsidP="0084321B">
            <w:pPr>
              <w:numPr>
                <w:ilvl w:val="0"/>
                <w:numId w:val="38"/>
              </w:numPr>
              <w:suppressAutoHyphens/>
              <w:spacing w:after="60"/>
              <w:ind w:left="426" w:right="284" w:hanging="357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Na upoważnieniach obligatoryjnie są wymagane: imię i nazwisko, adres zameldowania, nr i seria dokumentu tożsamości oraz PESEL, dla konsumenta będącego obcokrajowcem: imię i nazwisko, adres zameldowania, nr i seria dokumentu tożsamości.</w:t>
            </w:r>
          </w:p>
          <w:p w14:paraId="47C3B031" w14:textId="77777777" w:rsidR="000960D2" w:rsidRPr="0084321B" w:rsidRDefault="000960D2" w:rsidP="0084321B">
            <w:pPr>
              <w:numPr>
                <w:ilvl w:val="0"/>
                <w:numId w:val="38"/>
              </w:numPr>
              <w:suppressAutoHyphens/>
              <w:spacing w:after="60"/>
              <w:ind w:left="426" w:right="284" w:hanging="357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Upoważnienie może zostać wypełnione ręcznie (wielkimi drukowanymi literami) lub pismem maszynowym</w:t>
            </w:r>
            <w:r w:rsid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,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za wyjątkiem</w:t>
            </w:r>
            <w:proofErr w:type="gramEnd"/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czytelnego podpisu (imię i nazwisko), który konsument składa własnoręcznie pod upoważnieniem.</w:t>
            </w:r>
          </w:p>
          <w:p w14:paraId="394B28C2" w14:textId="77777777" w:rsidR="00D053F2" w:rsidRPr="0084321B" w:rsidRDefault="00D053F2" w:rsidP="00D053F2">
            <w:pPr>
              <w:numPr>
                <w:ilvl w:val="0"/>
                <w:numId w:val="38"/>
              </w:numPr>
              <w:suppressAutoHyphens/>
              <w:spacing w:after="60"/>
              <w:ind w:left="426" w:right="284" w:hanging="357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W przypadku upoważnienia konsumenta – art. 24 ust. 1 </w:t>
            </w:r>
            <w:r w:rsidR="00CC0F6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ustawy z dnia 9 kwietnia 2010 roku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o udostępnianiu informacji gospodarczych i wymianie danych gospodarczych 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(tj. Dz.U.2014 poz. 1015 ze</w:t>
            </w:r>
            <w:r w:rsidRPr="00580A98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zm.)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stanowi podstawę prawną do przeszukania bazy BIG </w:t>
            </w:r>
            <w:proofErr w:type="spellStart"/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w zakresie aktualnych zobowiązań, które są wym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agalne. Skreślenie ww. podstawy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spowoduje brak możliwości złożenia zapytania do BIG </w:t>
            </w:r>
            <w:proofErr w:type="spellStart"/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, bazy Biura Informacji Kredytowej oraz bazy Związku Banków Polskich.</w:t>
            </w:r>
          </w:p>
          <w:p w14:paraId="136775F8" w14:textId="77777777" w:rsidR="00427411" w:rsidRPr="0084321B" w:rsidRDefault="000960D2" w:rsidP="0084321B">
            <w:pPr>
              <w:numPr>
                <w:ilvl w:val="0"/>
                <w:numId w:val="38"/>
              </w:numPr>
              <w:suppressAutoHyphens/>
              <w:spacing w:after="60"/>
              <w:ind w:left="426" w:right="284" w:hanging="357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Jeżeli konsument wykreśli w upoważnieniu wyrażenie: „…</w:t>
            </w:r>
            <w:r w:rsidR="00D053F2" w:rsidRP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do pozyskania za pośrednictwem BIG </w:t>
            </w:r>
            <w:proofErr w:type="spellStart"/>
            <w:r w:rsidR="00D053F2" w:rsidRP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="00D053F2" w:rsidRP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danych gospodarczych z Biura Informacji Kredytowej S.A. (BIK) i Związku Banków Polskich (ZBP), w tym między innymi oceny punktowej (</w:t>
            </w:r>
            <w:proofErr w:type="spellStart"/>
            <w:r w:rsidR="00D053F2" w:rsidRP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scoring</w:t>
            </w:r>
            <w:proofErr w:type="spellEnd"/>
            <w:r w:rsidR="00D053F2" w:rsidRP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), w zakresie niezbędnym do dokonania oceny wiarygodności płatniczej i oceny ryzyka kredytowego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” upoważnienie będzie uprawniało wyłącznie do złożenia zapytania do bazy BIG </w:t>
            </w:r>
            <w:proofErr w:type="spellStart"/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,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z zastrzeżeniem pkt 3. </w:t>
            </w:r>
          </w:p>
          <w:p w14:paraId="03255642" w14:textId="77777777" w:rsidR="000960D2" w:rsidRPr="0084321B" w:rsidRDefault="000960D2" w:rsidP="0084321B">
            <w:pPr>
              <w:numPr>
                <w:ilvl w:val="0"/>
                <w:numId w:val="38"/>
              </w:numPr>
              <w:suppressAutoHyphens/>
              <w:spacing w:after="60"/>
              <w:ind w:left="426" w:right="284" w:hanging="357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Jeżeli konsument wykreśli w upoważnieniu wyrażenie: </w:t>
            </w:r>
            <w:r w:rsidR="00D053F2"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„</w:t>
            </w:r>
            <w:r w:rsidR="00D053F2"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Jednocześnie upoważniam ww. przedsiębiorcę do pozyskania z BIG </w:t>
            </w:r>
            <w:proofErr w:type="spellStart"/>
            <w:r w:rsidR="00D053F2"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="00D053F2"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informacji dotyczących składanych zapytań na mój temat d</w:t>
            </w:r>
            <w:r w:rsid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o Rejestru BIG </w:t>
            </w:r>
            <w:proofErr w:type="spellStart"/>
            <w:r w:rsid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</w:t>
            </w:r>
            <w:r w:rsidR="00D053F2"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w ciągu ostatnich 12 miesięcy</w:t>
            </w:r>
            <w:r w:rsidR="00D053F2"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” upoważnienie nie będzie uprawniało do pozyskania informacji we wskazanym zakresie.</w:t>
            </w:r>
          </w:p>
        </w:tc>
      </w:tr>
    </w:tbl>
    <w:p w14:paraId="7D63ADA4" w14:textId="77777777" w:rsidR="000960D2" w:rsidRDefault="000960D2" w:rsidP="00E571AB">
      <w:pPr>
        <w:suppressAutoHyphens/>
        <w:spacing w:after="6"/>
        <w:jc w:val="both"/>
        <w:rPr>
          <w:rFonts w:ascii="Calibri" w:hAnsi="Calibri" w:cs="Arial"/>
          <w:sz w:val="14"/>
          <w:szCs w:val="14"/>
        </w:rPr>
      </w:pPr>
    </w:p>
    <w:p w14:paraId="740974F2" w14:textId="77777777" w:rsidR="00D053F2" w:rsidRPr="0084321B" w:rsidRDefault="00D053F2" w:rsidP="00E571AB">
      <w:pPr>
        <w:suppressAutoHyphens/>
        <w:spacing w:after="6"/>
        <w:jc w:val="both"/>
        <w:rPr>
          <w:rFonts w:ascii="Calibri" w:hAnsi="Calibri" w:cs="Arial"/>
          <w:sz w:val="14"/>
          <w:szCs w:val="14"/>
        </w:rPr>
      </w:pPr>
    </w:p>
    <w:p w14:paraId="29D8583C" w14:textId="77777777" w:rsidR="005F567E" w:rsidRPr="0084321B" w:rsidRDefault="005F567E" w:rsidP="00E571AB">
      <w:pPr>
        <w:suppressAutoHyphens/>
        <w:spacing w:after="6"/>
        <w:jc w:val="both"/>
        <w:rPr>
          <w:rFonts w:ascii="Calibri" w:hAnsi="Calibri" w:cs="Arial"/>
          <w:sz w:val="14"/>
          <w:szCs w:val="14"/>
        </w:rPr>
      </w:pPr>
    </w:p>
    <w:tbl>
      <w:tblPr>
        <w:tblStyle w:val="Jasnecieniowanieakcent1"/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5F567E" w:rsidRPr="00427411" w14:paraId="67B1A17A" w14:textId="77777777" w:rsidTr="008432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vAlign w:val="center"/>
          </w:tcPr>
          <w:p w14:paraId="6BBDB40F" w14:textId="77777777" w:rsidR="005F567E" w:rsidRPr="0084321B" w:rsidRDefault="005F567E">
            <w:pPr>
              <w:suppressAutoHyphens/>
              <w:jc w:val="center"/>
              <w:rPr>
                <w:rFonts w:ascii="Calibri" w:hAnsi="Calibri" w:cs="Arial"/>
                <w:sz w:val="20"/>
                <w:szCs w:val="20"/>
                <w:lang w:eastAsia="en-US"/>
              </w:rPr>
            </w:pPr>
            <w:r w:rsidRPr="0084321B">
              <w:rPr>
                <w:rFonts w:ascii="Calibri" w:hAnsi="Calibri" w:cs="Arial"/>
                <w:sz w:val="20"/>
                <w:szCs w:val="20"/>
                <w:lang w:eastAsia="en-US"/>
              </w:rPr>
              <w:t>PRZEDSIĘBIORCA</w:t>
            </w:r>
          </w:p>
        </w:tc>
      </w:tr>
      <w:tr w:rsidR="0084321B" w:rsidRPr="0084321B" w14:paraId="4D2D3510" w14:textId="77777777" w:rsidTr="0084321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8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</w:tcPr>
          <w:p w14:paraId="248CB33E" w14:textId="77777777" w:rsidR="005F567E" w:rsidRPr="0084321B" w:rsidRDefault="005F567E" w:rsidP="0084321B">
            <w:pPr>
              <w:numPr>
                <w:ilvl w:val="0"/>
                <w:numId w:val="42"/>
              </w:numPr>
              <w:suppressAutoHyphens/>
              <w:spacing w:after="60"/>
              <w:ind w:left="426" w:right="284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Na upoważnieniach obligatoryjnie są wymagane: nazwa, adres i NIP. </w:t>
            </w:r>
          </w:p>
          <w:p w14:paraId="44C516E8" w14:textId="77777777" w:rsidR="005F567E" w:rsidRPr="0084321B" w:rsidRDefault="005F567E" w:rsidP="0084321B">
            <w:pPr>
              <w:numPr>
                <w:ilvl w:val="0"/>
                <w:numId w:val="42"/>
              </w:numPr>
              <w:suppressAutoHyphens/>
              <w:spacing w:after="60"/>
              <w:ind w:left="426" w:right="284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Upoważnienie może zostać wypełnione ręcznie (wielkimi drukowanymi literami) lub pismem maszynowym</w:t>
            </w:r>
            <w:r w:rsid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,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a przedsiębiorca pod upoważnieniem składa podpis oraz pieczęć. </w:t>
            </w:r>
          </w:p>
          <w:p w14:paraId="580CA3C3" w14:textId="77777777" w:rsidR="00D053F2" w:rsidRPr="0084321B" w:rsidRDefault="00D053F2" w:rsidP="00D053F2">
            <w:pPr>
              <w:numPr>
                <w:ilvl w:val="0"/>
                <w:numId w:val="42"/>
              </w:numPr>
              <w:suppressAutoHyphens/>
              <w:spacing w:after="60"/>
              <w:ind w:left="426" w:right="284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W przypadku upoważnienia przedsiębiorcy – </w:t>
            </w:r>
            <w:r w:rsidRPr="00510AD4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art. 105 ust. 4a i 4a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vertAlign w:val="superscript"/>
                <w:lang w:eastAsia="en-US"/>
              </w:rPr>
              <w:t>1</w:t>
            </w:r>
            <w:r w:rsidRPr="00510AD4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ustawy z dnia 29 sierpnia 1997 roku - Prawo bankowe (tj. Dz.U.2017 poz. 1876 ze zm.)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stanowi podstawę prawną do przeszukania bazy </w:t>
            </w:r>
            <w:r w:rsidR="00862851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Biura Informacji Kredytowej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i Związku Banków Polskich, </w:t>
            </w:r>
            <w:r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skreślenie tej podstawy prawnej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oznacza brak zgody przedsiębiorcy na złożenie zapytania do bazy Biura Info</w:t>
            </w:r>
            <w:r w:rsidR="00862851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rmacji Kredytowej</w:t>
            </w: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i Związku Banków Polskich. </w:t>
            </w:r>
          </w:p>
          <w:p w14:paraId="77F355BD" w14:textId="77777777" w:rsidR="005F567E" w:rsidRPr="0084321B" w:rsidRDefault="005F567E" w:rsidP="0084321B">
            <w:pPr>
              <w:numPr>
                <w:ilvl w:val="0"/>
                <w:numId w:val="42"/>
              </w:numPr>
              <w:suppressAutoHyphens/>
              <w:spacing w:after="60"/>
              <w:ind w:left="426" w:right="284"/>
              <w:jc w:val="both"/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</w:pPr>
            <w:r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Jeżeli przedsiębiorca wykreśli w upoważnieniu wyrażenie </w:t>
            </w:r>
            <w:r w:rsidR="00D053F2"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„</w:t>
            </w:r>
            <w:r w:rsidR="00D053F2"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Jednocześnie upoważniam ww. przedsiębiorcę do pozyskania z BIG </w:t>
            </w:r>
            <w:proofErr w:type="spellStart"/>
            <w:r w:rsidR="00D053F2"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="00D053F2"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informacji dotyczących składanych zapytań na mój temat d</w:t>
            </w:r>
            <w:r w:rsid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o Rejestru BIG </w:t>
            </w:r>
            <w:proofErr w:type="spellStart"/>
            <w:r w:rsid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InfoMonitor</w:t>
            </w:r>
            <w:proofErr w:type="spellEnd"/>
            <w:r w:rsidR="00D053F2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 xml:space="preserve"> </w:t>
            </w:r>
            <w:r w:rsidR="00D053F2" w:rsidRPr="003E56A6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w ciągu ostatnich 12 miesięcy</w:t>
            </w:r>
            <w:r w:rsidR="00D053F2" w:rsidRPr="0084321B">
              <w:rPr>
                <w:rFonts w:ascii="Calibri" w:hAnsi="Calibri" w:cs="Arial"/>
                <w:b w:val="0"/>
                <w:color w:val="auto"/>
                <w:sz w:val="18"/>
                <w:szCs w:val="18"/>
                <w:lang w:eastAsia="en-US"/>
              </w:rPr>
              <w:t>” upoważnienie nie będzie uprawniało do pozyskania informacji we wskazanym zakresie.</w:t>
            </w:r>
          </w:p>
        </w:tc>
      </w:tr>
    </w:tbl>
    <w:p w14:paraId="5A5974F6" w14:textId="77777777" w:rsidR="0080627F" w:rsidRDefault="0080627F" w:rsidP="001C58F9">
      <w:pPr>
        <w:suppressAutoHyphens/>
        <w:jc w:val="both"/>
        <w:rPr>
          <w:rFonts w:ascii="Calibri" w:hAnsi="Calibri" w:cs="Arial"/>
          <w:sz w:val="16"/>
          <w:szCs w:val="16"/>
        </w:rPr>
      </w:pPr>
    </w:p>
    <w:p w14:paraId="2A951754" w14:textId="34ACB94C" w:rsidR="00BE5EA9" w:rsidRDefault="00BE5EA9" w:rsidP="00BE5EA9">
      <w:pPr>
        <w:tabs>
          <w:tab w:val="left" w:pos="8265"/>
        </w:tabs>
        <w:suppressAutoHyphens/>
        <w:spacing w:after="120"/>
        <w:jc w:val="both"/>
        <w:rPr>
          <w:rFonts w:asciiTheme="minorHAnsi" w:hAnsiTheme="minorHAnsi" w:cs="Arial"/>
          <w:sz w:val="16"/>
          <w:szCs w:val="16"/>
        </w:rPr>
      </w:pPr>
      <w:r>
        <w:rPr>
          <w:rFonts w:asciiTheme="minorHAnsi" w:hAnsiTheme="minorHAnsi" w:cs="Arial"/>
          <w:sz w:val="16"/>
          <w:szCs w:val="16"/>
        </w:rPr>
        <w:tab/>
      </w:r>
    </w:p>
    <w:p w14:paraId="0D2E112A" w14:textId="29E03E9D" w:rsidR="00415CDE" w:rsidRDefault="00910236" w:rsidP="003D5427">
      <w:pPr>
        <w:suppressAutoHyphens/>
        <w:spacing w:after="120"/>
        <w:jc w:val="right"/>
        <w:rPr>
          <w:rFonts w:asciiTheme="minorHAnsi" w:hAnsiTheme="minorHAnsi" w:cs="Arial"/>
          <w:i/>
          <w:sz w:val="16"/>
          <w:szCs w:val="16"/>
        </w:rPr>
      </w:pPr>
      <w:r>
        <w:rPr>
          <w:rFonts w:asciiTheme="minorHAnsi" w:hAnsiTheme="minorHAnsi" w:cs="Arial"/>
          <w:i/>
          <w:sz w:val="16"/>
          <w:szCs w:val="16"/>
        </w:rPr>
        <w:br w:type="column"/>
      </w:r>
      <w:r w:rsidR="003D5427" w:rsidRPr="003D5427">
        <w:rPr>
          <w:rFonts w:asciiTheme="minorHAnsi" w:hAnsiTheme="minorHAnsi" w:cs="Arial"/>
          <w:i/>
          <w:sz w:val="16"/>
          <w:szCs w:val="16"/>
        </w:rPr>
        <w:lastRenderedPageBreak/>
        <w:t>Załącznik nr 31b.</w:t>
      </w:r>
      <w:r w:rsidR="00604D50">
        <w:rPr>
          <w:rFonts w:asciiTheme="minorHAnsi" w:hAnsiTheme="minorHAnsi" w:cs="Arial"/>
          <w:i/>
          <w:sz w:val="16"/>
          <w:szCs w:val="16"/>
        </w:rPr>
        <w:t>2</w:t>
      </w:r>
      <w:r w:rsidR="003D5427" w:rsidRPr="003D5427">
        <w:rPr>
          <w:rFonts w:asciiTheme="minorHAnsi" w:hAnsiTheme="minorHAnsi" w:cs="Arial"/>
          <w:i/>
          <w:sz w:val="16"/>
          <w:szCs w:val="16"/>
        </w:rPr>
        <w:t xml:space="preserve"> do wniosku</w:t>
      </w:r>
    </w:p>
    <w:p w14:paraId="1F364E3D" w14:textId="0FF38B27" w:rsidR="00411937" w:rsidRPr="00910236" w:rsidRDefault="00D053F2" w:rsidP="00415CDE">
      <w:pPr>
        <w:suppressAutoHyphens/>
        <w:spacing w:after="120"/>
        <w:jc w:val="both"/>
        <w:rPr>
          <w:rFonts w:asciiTheme="minorHAnsi" w:hAnsiTheme="minorHAnsi" w:cs="Arial"/>
          <w:i/>
          <w:sz w:val="16"/>
          <w:szCs w:val="16"/>
        </w:rPr>
      </w:pPr>
      <w:r w:rsidRPr="00910236">
        <w:rPr>
          <w:rFonts w:asciiTheme="minorHAnsi" w:hAnsiTheme="minorHAnsi" w:cs="Arial"/>
          <w:i/>
          <w:sz w:val="16"/>
          <w:szCs w:val="16"/>
        </w:rPr>
        <w:t xml:space="preserve">Treść wzorcowego upoważnienia osoby nie będącej konsumentem, które winien posiadać podmiot występujący do Biura Informacji Gospodarczej </w:t>
      </w:r>
      <w:proofErr w:type="spellStart"/>
      <w:r w:rsidRPr="00910236">
        <w:rPr>
          <w:rFonts w:asciiTheme="minorHAnsi" w:hAnsiTheme="minorHAnsi" w:cs="Arial"/>
          <w:i/>
          <w:sz w:val="16"/>
          <w:szCs w:val="16"/>
        </w:rPr>
        <w:t>InfoMonitor</w:t>
      </w:r>
      <w:proofErr w:type="spellEnd"/>
      <w:r w:rsidRPr="00910236">
        <w:rPr>
          <w:rFonts w:asciiTheme="minorHAnsi" w:hAnsiTheme="minorHAnsi" w:cs="Arial"/>
          <w:i/>
          <w:sz w:val="16"/>
          <w:szCs w:val="16"/>
        </w:rPr>
        <w:t xml:space="preserve"> S.A. o ujawnienie danych gospodarczych </w:t>
      </w:r>
      <w:r>
        <w:rPr>
          <w:rFonts w:asciiTheme="minorHAnsi" w:hAnsiTheme="minorHAnsi" w:cs="Arial"/>
          <w:i/>
          <w:sz w:val="16"/>
          <w:szCs w:val="16"/>
        </w:rPr>
        <w:t>z Biura Informacji Kredytowej S.A. oraz</w:t>
      </w:r>
      <w:r w:rsidRPr="00910236">
        <w:rPr>
          <w:rFonts w:asciiTheme="minorHAnsi" w:hAnsiTheme="minorHAnsi" w:cs="Arial"/>
          <w:i/>
          <w:sz w:val="16"/>
          <w:szCs w:val="16"/>
        </w:rPr>
        <w:t xml:space="preserve"> </w:t>
      </w:r>
      <w:r>
        <w:rPr>
          <w:rFonts w:asciiTheme="minorHAnsi" w:hAnsiTheme="minorHAnsi" w:cs="Arial"/>
          <w:i/>
          <w:sz w:val="16"/>
          <w:szCs w:val="16"/>
        </w:rPr>
        <w:t>Związku Banków Polskich</w:t>
      </w:r>
    </w:p>
    <w:tbl>
      <w:tblPr>
        <w:tblStyle w:val="Jasnasiatkaakcent1"/>
        <w:tblW w:w="9889" w:type="dxa"/>
        <w:tblLook w:val="0620" w:firstRow="1" w:lastRow="0" w:firstColumn="0" w:lastColumn="0" w:noHBand="1" w:noVBand="1"/>
      </w:tblPr>
      <w:tblGrid>
        <w:gridCol w:w="1752"/>
        <w:gridCol w:w="3459"/>
        <w:gridCol w:w="1276"/>
        <w:gridCol w:w="3402"/>
      </w:tblGrid>
      <w:tr w:rsidR="00014493" w:rsidRPr="00E86A4C" w14:paraId="7EEC2D35" w14:textId="77777777" w:rsidTr="000144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89" w:type="dxa"/>
            <w:gridSpan w:val="4"/>
            <w:vAlign w:val="center"/>
          </w:tcPr>
          <w:p w14:paraId="0164465E" w14:textId="77777777" w:rsidR="00014493" w:rsidRPr="003E4268" w:rsidRDefault="00014493" w:rsidP="003E4268">
            <w:pPr>
              <w:pStyle w:val="Bezodstpw"/>
              <w:rPr>
                <w:rFonts w:asciiTheme="minorHAnsi" w:hAnsiTheme="minorHAnsi"/>
                <w:sz w:val="20"/>
              </w:rPr>
            </w:pPr>
            <w:r w:rsidRPr="003E4268">
              <w:rPr>
                <w:rFonts w:asciiTheme="minorHAnsi" w:hAnsiTheme="minorHAnsi" w:cs="Times New Roman"/>
                <w:sz w:val="20"/>
              </w:rPr>
              <w:t xml:space="preserve">Dane </w:t>
            </w:r>
            <w:r>
              <w:rPr>
                <w:rFonts w:asciiTheme="minorHAnsi" w:hAnsiTheme="minorHAnsi"/>
                <w:sz w:val="20"/>
              </w:rPr>
              <w:t>firmy</w:t>
            </w:r>
          </w:p>
        </w:tc>
      </w:tr>
      <w:tr w:rsidR="00014493" w:rsidRPr="00E86A4C" w14:paraId="6C6D517E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458F38C6" w14:textId="77777777" w:rsidR="00014493" w:rsidRPr="00813C05" w:rsidRDefault="00014493" w:rsidP="003E4268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  <w:r w:rsidRPr="00A12664">
              <w:rPr>
                <w:rFonts w:ascii="Calibri" w:hAnsi="Calibri" w:cs="Arial"/>
                <w:sz w:val="18"/>
                <w:szCs w:val="18"/>
                <w:lang w:eastAsia="en-US"/>
              </w:rPr>
              <w:t>Nazwa</w:t>
            </w:r>
            <w:r w:rsidRPr="00813C05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tcW w:w="8137" w:type="dxa"/>
            <w:gridSpan w:val="3"/>
            <w:vAlign w:val="center"/>
          </w:tcPr>
          <w:p w14:paraId="2281E650" w14:textId="0400FE60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014493" w:rsidRPr="00E86A4C" w14:paraId="13576778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38DC4516" w14:textId="77777777" w:rsidR="00014493" w:rsidRPr="003E4268" w:rsidRDefault="00014493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 w:rsidRPr="003E4268">
              <w:rPr>
                <w:rFonts w:asciiTheme="minorHAnsi" w:hAnsiTheme="minorHAnsi"/>
                <w:sz w:val="18"/>
              </w:rPr>
              <w:t xml:space="preserve">Adres </w:t>
            </w:r>
          </w:p>
        </w:tc>
        <w:tc>
          <w:tcPr>
            <w:tcW w:w="8137" w:type="dxa"/>
            <w:gridSpan w:val="3"/>
            <w:vAlign w:val="center"/>
          </w:tcPr>
          <w:p w14:paraId="75532FA3" w14:textId="352B511D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  <w:tr w:rsidR="00014493" w:rsidRPr="00E86A4C" w14:paraId="5BA312F5" w14:textId="77777777" w:rsidTr="00910236">
        <w:trPr>
          <w:trHeight w:val="283"/>
        </w:trPr>
        <w:tc>
          <w:tcPr>
            <w:tcW w:w="1752" w:type="dxa"/>
            <w:shd w:val="clear" w:color="auto" w:fill="DBE5F1" w:themeFill="accent1" w:themeFillTint="33"/>
            <w:vAlign w:val="center"/>
          </w:tcPr>
          <w:p w14:paraId="1B2925C3" w14:textId="77777777" w:rsidR="00014493" w:rsidRPr="003E4268" w:rsidRDefault="00014493" w:rsidP="003E4268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NIP</w:t>
            </w:r>
          </w:p>
        </w:tc>
        <w:tc>
          <w:tcPr>
            <w:tcW w:w="3459" w:type="dxa"/>
            <w:vAlign w:val="center"/>
          </w:tcPr>
          <w:p w14:paraId="149A620A" w14:textId="59D38DC4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1AFD5F4" w14:textId="77777777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  <w:r>
              <w:rPr>
                <w:rFonts w:asciiTheme="minorHAnsi" w:eastAsiaTheme="minorEastAsia" w:hAnsiTheme="minorHAnsi"/>
                <w:sz w:val="18"/>
              </w:rPr>
              <w:t>REGON</w:t>
            </w:r>
          </w:p>
        </w:tc>
        <w:tc>
          <w:tcPr>
            <w:tcW w:w="3402" w:type="dxa"/>
            <w:vAlign w:val="center"/>
          </w:tcPr>
          <w:p w14:paraId="51AFAD95" w14:textId="23F275F1" w:rsidR="00014493" w:rsidRPr="00E86A4C" w:rsidRDefault="00014493">
            <w:pPr>
              <w:pStyle w:val="Bezodstpw"/>
              <w:rPr>
                <w:rFonts w:asciiTheme="minorHAnsi" w:hAnsiTheme="minorHAnsi"/>
                <w:sz w:val="18"/>
              </w:rPr>
            </w:pPr>
          </w:p>
        </w:tc>
      </w:tr>
    </w:tbl>
    <w:p w14:paraId="1A1B2C14" w14:textId="77777777" w:rsidR="00411937" w:rsidRPr="00D21756" w:rsidRDefault="00411937" w:rsidP="003E4268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D21756">
        <w:rPr>
          <w:rFonts w:asciiTheme="minorHAnsi" w:hAnsiTheme="minorHAnsi"/>
          <w:b/>
        </w:rPr>
        <w:t xml:space="preserve">UPOWAŻNIENIE </w:t>
      </w:r>
    </w:p>
    <w:p w14:paraId="1F76C466" w14:textId="77777777" w:rsidR="00D053F2" w:rsidRDefault="00D053F2" w:rsidP="00D053F2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  <w:r w:rsidRPr="003E4268">
        <w:rPr>
          <w:rFonts w:asciiTheme="minorHAnsi" w:hAnsiTheme="minorHAnsi" w:cs="Arial"/>
          <w:sz w:val="18"/>
          <w:szCs w:val="18"/>
        </w:rPr>
        <w:t>Na podstawie art. 105 ust. 4a i 4a</w:t>
      </w:r>
      <w:r w:rsidRPr="003E4268">
        <w:rPr>
          <w:rFonts w:asciiTheme="minorHAnsi" w:hAnsiTheme="minorHAnsi" w:cs="Arial"/>
          <w:sz w:val="18"/>
          <w:szCs w:val="18"/>
          <w:vertAlign w:val="superscript"/>
        </w:rPr>
        <w:t xml:space="preserve">1 </w:t>
      </w:r>
      <w:r w:rsidRPr="003E4268">
        <w:rPr>
          <w:rFonts w:asciiTheme="minorHAnsi" w:hAnsiTheme="minorHAnsi" w:cs="Arial"/>
          <w:sz w:val="18"/>
          <w:szCs w:val="18"/>
        </w:rPr>
        <w:t>usta</w:t>
      </w:r>
      <w:r>
        <w:rPr>
          <w:rFonts w:asciiTheme="minorHAnsi" w:hAnsiTheme="minorHAnsi" w:cs="Arial"/>
          <w:sz w:val="18"/>
          <w:szCs w:val="18"/>
        </w:rPr>
        <w:t xml:space="preserve">wy z dnia 29 sierpnia 1997 roku - </w:t>
      </w:r>
      <w:r w:rsidRPr="003E4268">
        <w:rPr>
          <w:rFonts w:asciiTheme="minorHAnsi" w:hAnsiTheme="minorHAnsi" w:cs="Arial"/>
          <w:sz w:val="18"/>
          <w:szCs w:val="18"/>
        </w:rPr>
        <w:t xml:space="preserve">Prawo bankowe </w:t>
      </w:r>
      <w:r w:rsidRPr="0084321B">
        <w:rPr>
          <w:rFonts w:ascii="Calibri" w:hAnsi="Calibri" w:cs="Arial"/>
          <w:sz w:val="18"/>
          <w:szCs w:val="18"/>
          <w:lang w:eastAsia="en-US"/>
        </w:rPr>
        <w:t>(</w:t>
      </w:r>
      <w:r>
        <w:rPr>
          <w:rFonts w:ascii="Calibri" w:hAnsi="Calibri" w:cs="Arial"/>
          <w:sz w:val="18"/>
          <w:szCs w:val="18"/>
          <w:lang w:eastAsia="en-US"/>
        </w:rPr>
        <w:t xml:space="preserve">tj. </w:t>
      </w:r>
      <w:r w:rsidRPr="0084321B">
        <w:rPr>
          <w:rFonts w:ascii="Calibri" w:hAnsi="Calibri" w:cs="Arial"/>
          <w:sz w:val="18"/>
          <w:szCs w:val="18"/>
          <w:lang w:eastAsia="en-US"/>
        </w:rPr>
        <w:t>Dz.U.201</w:t>
      </w:r>
      <w:r>
        <w:rPr>
          <w:rFonts w:ascii="Calibri" w:hAnsi="Calibri" w:cs="Arial"/>
          <w:sz w:val="18"/>
          <w:szCs w:val="18"/>
          <w:lang w:eastAsia="en-US"/>
        </w:rPr>
        <w:t xml:space="preserve">7 poz. </w:t>
      </w:r>
      <w:r w:rsidRPr="0084321B">
        <w:rPr>
          <w:rFonts w:ascii="Calibri" w:hAnsi="Calibri" w:cs="Arial"/>
          <w:sz w:val="18"/>
          <w:szCs w:val="18"/>
          <w:lang w:eastAsia="en-US"/>
        </w:rPr>
        <w:t>1</w:t>
      </w:r>
      <w:r>
        <w:rPr>
          <w:rFonts w:ascii="Calibri" w:hAnsi="Calibri" w:cs="Arial"/>
          <w:sz w:val="18"/>
          <w:szCs w:val="18"/>
          <w:lang w:eastAsia="en-US"/>
        </w:rPr>
        <w:t>876 ze zm.</w:t>
      </w:r>
      <w:r w:rsidRPr="0084321B">
        <w:rPr>
          <w:rFonts w:ascii="Calibri" w:hAnsi="Calibri" w:cs="Arial"/>
          <w:sz w:val="18"/>
          <w:szCs w:val="18"/>
          <w:lang w:eastAsia="en-US"/>
        </w:rPr>
        <w:t>)</w:t>
      </w:r>
      <w:r>
        <w:rPr>
          <w:rFonts w:ascii="Calibri" w:hAnsi="Calibri" w:cs="Arial"/>
          <w:sz w:val="18"/>
          <w:szCs w:val="18"/>
          <w:lang w:eastAsia="en-US"/>
        </w:rPr>
        <w:t xml:space="preserve"> </w:t>
      </w:r>
      <w:r w:rsidRPr="003E4268">
        <w:rPr>
          <w:rFonts w:asciiTheme="minorHAnsi" w:hAnsiTheme="minorHAnsi" w:cs="Arial"/>
          <w:sz w:val="18"/>
          <w:szCs w:val="18"/>
        </w:rPr>
        <w:t>w związku z art. 13 ustawy z</w:t>
      </w:r>
      <w:r>
        <w:rPr>
          <w:rFonts w:asciiTheme="minorHAnsi" w:hAnsiTheme="minorHAnsi" w:cs="Arial"/>
          <w:sz w:val="18"/>
          <w:szCs w:val="18"/>
        </w:rPr>
        <w:t> </w:t>
      </w:r>
      <w:r w:rsidR="002329C8">
        <w:rPr>
          <w:rFonts w:asciiTheme="minorHAnsi" w:hAnsiTheme="minorHAnsi" w:cs="Arial"/>
          <w:sz w:val="18"/>
          <w:szCs w:val="18"/>
        </w:rPr>
        <w:t>dnia 9 kwietnia 2010 roku</w:t>
      </w:r>
      <w:r w:rsidRPr="003E4268">
        <w:rPr>
          <w:rFonts w:asciiTheme="minorHAnsi" w:hAnsiTheme="minorHAnsi" w:cs="Arial"/>
          <w:sz w:val="18"/>
          <w:szCs w:val="18"/>
        </w:rPr>
        <w:t xml:space="preserve"> o udostępnianiu informacji gospodarczych i wymianie danych gospodarczych (</w:t>
      </w:r>
      <w:r>
        <w:rPr>
          <w:rFonts w:asciiTheme="minorHAnsi" w:hAnsiTheme="minorHAnsi" w:cs="Arial"/>
          <w:sz w:val="18"/>
          <w:szCs w:val="18"/>
        </w:rPr>
        <w:t xml:space="preserve">tj. </w:t>
      </w:r>
      <w:r>
        <w:rPr>
          <w:rFonts w:asciiTheme="minorHAnsi" w:hAnsiTheme="minorHAnsi" w:cs="Arial"/>
          <w:bCs/>
          <w:sz w:val="18"/>
          <w:szCs w:val="18"/>
        </w:rPr>
        <w:t xml:space="preserve">Dz.U.2014 poz. </w:t>
      </w:r>
      <w:r w:rsidRPr="003E4268">
        <w:rPr>
          <w:rFonts w:asciiTheme="minorHAnsi" w:hAnsiTheme="minorHAnsi" w:cs="Arial"/>
          <w:bCs/>
          <w:sz w:val="18"/>
          <w:szCs w:val="18"/>
        </w:rPr>
        <w:t>1015</w:t>
      </w:r>
      <w:r>
        <w:rPr>
          <w:rFonts w:asciiTheme="minorHAnsi" w:hAnsiTheme="minorHAnsi" w:cs="Arial"/>
          <w:bCs/>
          <w:sz w:val="18"/>
          <w:szCs w:val="18"/>
        </w:rPr>
        <w:t xml:space="preserve"> ze zm.</w:t>
      </w:r>
      <w:r w:rsidRPr="003E4268">
        <w:rPr>
          <w:rFonts w:asciiTheme="minorHAnsi" w:hAnsiTheme="minorHAnsi" w:cs="Arial"/>
          <w:sz w:val="18"/>
          <w:szCs w:val="18"/>
        </w:rPr>
        <w:t xml:space="preserve">) w imieniu </w:t>
      </w:r>
    </w:p>
    <w:tbl>
      <w:tblPr>
        <w:tblStyle w:val="Tabela-Siatka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"/>
        <w:gridCol w:w="1484"/>
        <w:gridCol w:w="7796"/>
      </w:tblGrid>
      <w:tr w:rsidR="00014493" w:rsidRPr="00D21756" w14:paraId="53C39FE9" w14:textId="77777777" w:rsidTr="002B4C06">
        <w:trPr>
          <w:trHeight w:val="417"/>
        </w:trPr>
        <w:tc>
          <w:tcPr>
            <w:tcW w:w="64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2A593B52" w14:textId="77777777" w:rsidR="00014493" w:rsidRPr="00D21756" w:rsidRDefault="002B4C06" w:rsidP="002B4C06">
            <w:pPr>
              <w:suppressAutoHyphens/>
              <w:outlineLvl w:val="2"/>
              <w:rPr>
                <w:rFonts w:asciiTheme="minorHAnsi" w:hAnsiTheme="minorHAnsi"/>
                <w:sz w:val="18"/>
                <w:szCs w:val="18"/>
              </w:rPr>
            </w:pPr>
            <w:r w:rsidRPr="002B4C06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Firma</w:t>
            </w:r>
          </w:p>
        </w:tc>
        <w:tc>
          <w:tcPr>
            <w:tcW w:w="9280" w:type="dxa"/>
            <w:gridSpan w:val="2"/>
            <w:tcBorders>
              <w:left w:val="single" w:sz="4" w:space="0" w:color="4F81BD" w:themeColor="accent1"/>
              <w:bottom w:val="single" w:sz="4" w:space="0" w:color="4F81BD" w:themeColor="accent1"/>
            </w:tcBorders>
            <w:vAlign w:val="center"/>
          </w:tcPr>
          <w:p w14:paraId="3C459075" w14:textId="27A35AF2" w:rsidR="00014493" w:rsidRPr="00D21756" w:rsidRDefault="00014493" w:rsidP="00D21756">
            <w:pPr>
              <w:pStyle w:val="Bezodstpw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14493" w:rsidRPr="00E86A4C" w14:paraId="6524CADD" w14:textId="77777777" w:rsidTr="002B4C06">
        <w:tc>
          <w:tcPr>
            <w:tcW w:w="9923" w:type="dxa"/>
            <w:gridSpan w:val="3"/>
          </w:tcPr>
          <w:p w14:paraId="12DA8B75" w14:textId="77777777" w:rsidR="00014493" w:rsidRPr="002B4C06" w:rsidRDefault="00551B44" w:rsidP="00551B44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20"/>
                <w:szCs w:val="18"/>
              </w:rPr>
            </w:pPr>
            <w:r w:rsidRPr="002B4C06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 xml:space="preserve">(firma </w:t>
            </w:r>
            <w:r w:rsidR="00014493" w:rsidRPr="002B4C06">
              <w:rPr>
                <w:rFonts w:asciiTheme="minorHAnsi" w:eastAsiaTheme="minorEastAsia" w:hAnsiTheme="minorHAnsi" w:cs="Arial"/>
                <w:i/>
                <w:sz w:val="18"/>
                <w:szCs w:val="16"/>
              </w:rPr>
              <w:t>przedsiębiorcy udzielającego upoważnienia)</w:t>
            </w:r>
          </w:p>
        </w:tc>
      </w:tr>
      <w:tr w:rsidR="002B4C06" w:rsidRPr="00E86A4C" w14:paraId="1E0C657E" w14:textId="77777777" w:rsidTr="002B4C06">
        <w:trPr>
          <w:trHeight w:val="553"/>
        </w:trPr>
        <w:tc>
          <w:tcPr>
            <w:tcW w:w="2127" w:type="dxa"/>
            <w:gridSpan w:val="2"/>
            <w:vMerge w:val="restart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  <w:vAlign w:val="center"/>
          </w:tcPr>
          <w:p w14:paraId="4F876570" w14:textId="77777777" w:rsidR="002B4C06" w:rsidRPr="00E86A4C" w:rsidRDefault="002B4C06" w:rsidP="002B4C06">
            <w:pPr>
              <w:suppressAutoHyphens/>
              <w:outlineLvl w:val="2"/>
              <w:rPr>
                <w:rFonts w:asciiTheme="minorHAnsi" w:eastAsiaTheme="minorEastAsia" w:hAnsiTheme="minorHAnsi" w:cs="Arial"/>
                <w:sz w:val="18"/>
                <w:szCs w:val="18"/>
              </w:rPr>
            </w:pPr>
            <w:r w:rsidRPr="003E4268">
              <w:rPr>
                <w:rFonts w:asciiTheme="minorHAnsi" w:eastAsiaTheme="minorEastAsia" w:hAnsiTheme="minorHAnsi" w:cs="Arial"/>
                <w:b/>
                <w:sz w:val="18"/>
                <w:szCs w:val="18"/>
              </w:rPr>
              <w:t>niniejszym upoważnia</w:t>
            </w:r>
            <w:r w:rsidRPr="00E86A4C">
              <w:rPr>
                <w:rFonts w:asciiTheme="minorHAnsi" w:eastAsiaTheme="minorEastAsia" w:hAnsiTheme="minorHAnsi" w:cs="Arial"/>
                <w:sz w:val="18"/>
                <w:szCs w:val="18"/>
              </w:rPr>
              <w:t>:</w:t>
            </w:r>
          </w:p>
        </w:tc>
        <w:tc>
          <w:tcPr>
            <w:tcW w:w="7796" w:type="dxa"/>
            <w:tcBorders>
              <w:left w:val="single" w:sz="4" w:space="0" w:color="4F81BD" w:themeColor="accent1"/>
            </w:tcBorders>
            <w:vAlign w:val="center"/>
          </w:tcPr>
          <w:p w14:paraId="184B5BC5" w14:textId="60F85494" w:rsidR="002B4C06" w:rsidRPr="00143003" w:rsidRDefault="00143003" w:rsidP="00143003">
            <w:pPr>
              <w:spacing w:before="100" w:beforeAutospacing="1" w:after="100" w:afterAutospacing="1"/>
              <w:outlineLvl w:val="3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143003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 xml:space="preserve">Mazowiecki Regionalny Fundusz Pożyczkowy sp. z o. o. </w:t>
            </w:r>
            <w:r w:rsidR="00EE5BB5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A</w:t>
            </w:r>
            <w:r w:rsidR="0081285D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>l. Niepodległości 58, 02-626</w:t>
            </w:r>
            <w:r w:rsidRPr="00143003">
              <w:rPr>
                <w:rFonts w:asciiTheme="minorHAnsi" w:hAnsiTheme="minorHAnsi" w:cstheme="minorHAnsi"/>
                <w:b/>
                <w:bCs/>
                <w:sz w:val="18"/>
                <w:szCs w:val="16"/>
              </w:rPr>
              <w:t xml:space="preserve"> Warszawa</w:t>
            </w:r>
          </w:p>
        </w:tc>
      </w:tr>
      <w:tr w:rsidR="00014493" w:rsidRPr="001140BA" w14:paraId="79EB5B80" w14:textId="77777777" w:rsidTr="002B4C06">
        <w:trPr>
          <w:trHeight w:val="193"/>
        </w:trPr>
        <w:tc>
          <w:tcPr>
            <w:tcW w:w="2127" w:type="dxa"/>
            <w:gridSpan w:val="2"/>
            <w:vMerge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BE5F1" w:themeFill="accent1" w:themeFillTint="33"/>
          </w:tcPr>
          <w:p w14:paraId="5C9E4CD7" w14:textId="77777777" w:rsidR="00014493" w:rsidRPr="001140BA" w:rsidRDefault="00014493" w:rsidP="0094383E">
            <w:pPr>
              <w:suppressAutoHyphens/>
              <w:jc w:val="center"/>
              <w:outlineLvl w:val="2"/>
              <w:rPr>
                <w:rFonts w:asciiTheme="minorHAnsi" w:hAnsiTheme="minorHAnsi" w:cs="Arial"/>
                <w:sz w:val="18"/>
                <w:szCs w:val="18"/>
                <w:vertAlign w:val="superscript"/>
              </w:rPr>
            </w:pPr>
          </w:p>
        </w:tc>
        <w:tc>
          <w:tcPr>
            <w:tcW w:w="7796" w:type="dxa"/>
            <w:tcBorders>
              <w:top w:val="single" w:sz="4" w:space="0" w:color="4F81BD" w:themeColor="accent1"/>
              <w:left w:val="single" w:sz="4" w:space="0" w:color="4F81BD" w:themeColor="accent1"/>
            </w:tcBorders>
          </w:tcPr>
          <w:p w14:paraId="3FF6CB8B" w14:textId="77777777" w:rsidR="00014493" w:rsidRPr="002B4C06" w:rsidRDefault="00014493" w:rsidP="002B4C06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8"/>
                <w:szCs w:val="18"/>
              </w:rPr>
            </w:pP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(nazwa i adres podmiotu, który występuje o uja</w:t>
            </w:r>
            <w:r w:rsid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wnienie danych za pośrednictwem </w:t>
            </w: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B</w:t>
            </w:r>
            <w:r w:rsidR="002B4C06" w:rsidRPr="002B4C06">
              <w:rPr>
                <w:rFonts w:asciiTheme="minorHAnsi" w:hAnsiTheme="minorHAnsi" w:cs="Arial"/>
                <w:i/>
                <w:sz w:val="18"/>
                <w:szCs w:val="18"/>
              </w:rPr>
              <w:t>IG</w:t>
            </w:r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 </w:t>
            </w:r>
            <w:proofErr w:type="spellStart"/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>InfoMonitor</w:t>
            </w:r>
            <w:proofErr w:type="spellEnd"/>
            <w:r w:rsidRPr="002B4C06">
              <w:rPr>
                <w:rFonts w:asciiTheme="minorHAnsi" w:hAnsiTheme="minorHAnsi" w:cs="Arial"/>
                <w:i/>
                <w:sz w:val="18"/>
                <w:szCs w:val="18"/>
              </w:rPr>
              <w:t xml:space="preserve"> S.A.</w:t>
            </w:r>
            <w:r w:rsidR="002B4C06" w:rsidRPr="002B4C06">
              <w:rPr>
                <w:rFonts w:asciiTheme="minorHAnsi" w:hAnsiTheme="minorHAnsi" w:cs="Arial"/>
                <w:i/>
                <w:sz w:val="18"/>
                <w:szCs w:val="18"/>
              </w:rPr>
              <w:t>)</w:t>
            </w:r>
          </w:p>
        </w:tc>
      </w:tr>
    </w:tbl>
    <w:p w14:paraId="55222CB1" w14:textId="77777777" w:rsidR="00411937" w:rsidRPr="00D053F2" w:rsidRDefault="00411937" w:rsidP="00D21756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 w:rsidRPr="00D053F2">
        <w:rPr>
          <w:rFonts w:ascii="Calibri" w:hAnsi="Calibri" w:cs="Arial"/>
          <w:sz w:val="18"/>
          <w:szCs w:val="16"/>
        </w:rPr>
        <w:t xml:space="preserve">do </w:t>
      </w:r>
      <w:r w:rsidRPr="00D053F2">
        <w:rPr>
          <w:rFonts w:asciiTheme="minorHAnsi" w:hAnsiTheme="minorHAnsi" w:cs="Arial"/>
          <w:sz w:val="18"/>
          <w:szCs w:val="18"/>
        </w:rPr>
        <w:t>pozyskania</w:t>
      </w:r>
      <w:r w:rsidRPr="00D053F2">
        <w:rPr>
          <w:rFonts w:ascii="Calibri" w:hAnsi="Calibri" w:cs="Arial"/>
          <w:sz w:val="18"/>
          <w:szCs w:val="16"/>
        </w:rPr>
        <w:t xml:space="preserve"> za pośrednictwem</w:t>
      </w:r>
      <w:r w:rsidRPr="003E4268">
        <w:rPr>
          <w:rFonts w:ascii="Calibri" w:hAnsi="Calibri" w:cs="Arial"/>
          <w:sz w:val="18"/>
          <w:szCs w:val="16"/>
        </w:rPr>
        <w:t xml:space="preserve"> Biura Informacji Gospodarczej </w:t>
      </w:r>
      <w:proofErr w:type="spellStart"/>
      <w:r w:rsidRPr="003E4268">
        <w:rPr>
          <w:rFonts w:ascii="Calibri" w:hAnsi="Calibri" w:cs="Arial"/>
          <w:sz w:val="18"/>
          <w:szCs w:val="16"/>
        </w:rPr>
        <w:t>InfoMonitor</w:t>
      </w:r>
      <w:proofErr w:type="spellEnd"/>
      <w:r w:rsidRPr="003E4268">
        <w:rPr>
          <w:rFonts w:ascii="Calibri" w:hAnsi="Calibri" w:cs="Arial"/>
          <w:sz w:val="18"/>
          <w:szCs w:val="16"/>
        </w:rPr>
        <w:t xml:space="preserve"> S.A. z siedzibą w</w:t>
      </w:r>
      <w:r w:rsidR="008C7D6C" w:rsidRPr="003E4268">
        <w:rPr>
          <w:rFonts w:ascii="Calibri" w:hAnsi="Calibri" w:cs="Arial"/>
          <w:sz w:val="18"/>
          <w:szCs w:val="16"/>
        </w:rPr>
        <w:t> </w:t>
      </w:r>
      <w:r w:rsidRPr="003E4268">
        <w:rPr>
          <w:rFonts w:ascii="Calibri" w:hAnsi="Calibri" w:cs="Arial"/>
          <w:sz w:val="18"/>
          <w:szCs w:val="16"/>
        </w:rPr>
        <w:t>War</w:t>
      </w:r>
      <w:r w:rsidR="00BC5FC9" w:rsidRPr="003E4268">
        <w:rPr>
          <w:rFonts w:ascii="Calibri" w:hAnsi="Calibri" w:cs="Arial"/>
          <w:sz w:val="18"/>
          <w:szCs w:val="16"/>
        </w:rPr>
        <w:t xml:space="preserve">szawie przy ul. </w:t>
      </w:r>
      <w:r w:rsidR="00014493" w:rsidRPr="00D21756">
        <w:rPr>
          <w:rFonts w:ascii="Calibri" w:hAnsi="Calibri" w:cs="Arial"/>
          <w:sz w:val="18"/>
          <w:szCs w:val="16"/>
        </w:rPr>
        <w:t>Jacka Kaczmarskiego</w:t>
      </w:r>
      <w:r w:rsidR="00AC5C8A" w:rsidRPr="003E4268">
        <w:rPr>
          <w:rFonts w:ascii="Calibri" w:hAnsi="Calibri" w:cs="Arial"/>
          <w:sz w:val="18"/>
          <w:szCs w:val="16"/>
        </w:rPr>
        <w:t xml:space="preserve"> </w:t>
      </w:r>
      <w:r w:rsidR="00AC5C8A" w:rsidRPr="00D053F2">
        <w:rPr>
          <w:rFonts w:ascii="Calibri" w:hAnsi="Calibri" w:cs="Arial"/>
          <w:sz w:val="18"/>
          <w:szCs w:val="16"/>
        </w:rPr>
        <w:t>77</w:t>
      </w:r>
      <w:r w:rsidR="00BC5FC9" w:rsidRPr="00D053F2">
        <w:rPr>
          <w:rFonts w:ascii="Calibri" w:hAnsi="Calibri" w:cs="Arial"/>
          <w:sz w:val="18"/>
          <w:szCs w:val="16"/>
        </w:rPr>
        <w:t xml:space="preserve"> </w:t>
      </w:r>
      <w:r w:rsidR="00014493" w:rsidRPr="00D053F2">
        <w:rPr>
          <w:rFonts w:ascii="Calibri" w:hAnsi="Calibri" w:cs="Arial"/>
          <w:sz w:val="18"/>
          <w:szCs w:val="16"/>
        </w:rPr>
        <w:t xml:space="preserve">(BIG </w:t>
      </w:r>
      <w:proofErr w:type="spellStart"/>
      <w:r w:rsidR="00014493" w:rsidRPr="00D053F2">
        <w:rPr>
          <w:rFonts w:ascii="Calibri" w:hAnsi="Calibri" w:cs="Arial"/>
          <w:sz w:val="18"/>
          <w:szCs w:val="16"/>
        </w:rPr>
        <w:t>InfoMonitor</w:t>
      </w:r>
      <w:proofErr w:type="spellEnd"/>
      <w:r w:rsidR="00014493" w:rsidRPr="00D053F2">
        <w:rPr>
          <w:rFonts w:ascii="Calibri" w:hAnsi="Calibri" w:cs="Arial"/>
          <w:sz w:val="18"/>
          <w:szCs w:val="16"/>
        </w:rPr>
        <w:t xml:space="preserve">) </w:t>
      </w:r>
      <w:r w:rsidR="000E153F" w:rsidRPr="00D053F2">
        <w:rPr>
          <w:rFonts w:ascii="Calibri" w:hAnsi="Calibri" w:cs="Arial"/>
          <w:sz w:val="18"/>
          <w:szCs w:val="16"/>
        </w:rPr>
        <w:t>danych gospodarczych z</w:t>
      </w:r>
      <w:r w:rsidR="00014493" w:rsidRPr="00D053F2">
        <w:rPr>
          <w:rFonts w:ascii="Calibri" w:hAnsi="Calibri" w:cs="Arial"/>
          <w:sz w:val="18"/>
          <w:szCs w:val="16"/>
        </w:rPr>
        <w:t> </w:t>
      </w:r>
      <w:r w:rsidRPr="00D053F2">
        <w:rPr>
          <w:rFonts w:ascii="Calibri" w:hAnsi="Calibri" w:cs="Arial"/>
          <w:sz w:val="18"/>
          <w:szCs w:val="16"/>
        </w:rPr>
        <w:t>Biura Informacji Kredytowej S.A.</w:t>
      </w:r>
      <w:r w:rsidR="00D053F2">
        <w:rPr>
          <w:rFonts w:ascii="Calibri" w:hAnsi="Calibri" w:cs="Arial"/>
          <w:sz w:val="18"/>
          <w:szCs w:val="16"/>
        </w:rPr>
        <w:t xml:space="preserve"> (BIK)</w:t>
      </w:r>
      <w:r w:rsidRPr="00D053F2">
        <w:rPr>
          <w:rFonts w:ascii="Calibri" w:hAnsi="Calibri" w:cs="Arial"/>
          <w:sz w:val="18"/>
          <w:szCs w:val="16"/>
        </w:rPr>
        <w:t xml:space="preserve"> i Związku Banków Polskich</w:t>
      </w:r>
      <w:r w:rsidR="00D053F2">
        <w:rPr>
          <w:rFonts w:ascii="Calibri" w:hAnsi="Calibri" w:cs="Arial"/>
          <w:sz w:val="18"/>
          <w:szCs w:val="16"/>
        </w:rPr>
        <w:t xml:space="preserve"> (ZBP)</w:t>
      </w:r>
      <w:r w:rsidR="0096703C" w:rsidRPr="00D053F2">
        <w:rPr>
          <w:rFonts w:ascii="Calibri" w:hAnsi="Calibri" w:cs="Arial"/>
          <w:sz w:val="18"/>
          <w:szCs w:val="16"/>
        </w:rPr>
        <w:t xml:space="preserve"> </w:t>
      </w:r>
      <w:r w:rsidR="00204B6D" w:rsidRPr="00D053F2">
        <w:rPr>
          <w:rFonts w:ascii="Calibri" w:hAnsi="Calibri" w:cs="Arial"/>
          <w:sz w:val="18"/>
          <w:szCs w:val="16"/>
        </w:rPr>
        <w:t xml:space="preserve">w </w:t>
      </w:r>
      <w:r w:rsidR="0099258E" w:rsidRPr="00D053F2">
        <w:rPr>
          <w:rFonts w:ascii="Calibri" w:hAnsi="Calibri" w:cs="Arial"/>
          <w:sz w:val="18"/>
          <w:szCs w:val="16"/>
        </w:rPr>
        <w:t>zakresie niezbędnym do dokonani</w:t>
      </w:r>
      <w:r w:rsidR="00204B6D" w:rsidRPr="00D053F2">
        <w:rPr>
          <w:rFonts w:ascii="Calibri" w:hAnsi="Calibri" w:cs="Arial"/>
          <w:sz w:val="18"/>
          <w:szCs w:val="16"/>
        </w:rPr>
        <w:t>a</w:t>
      </w:r>
      <w:r w:rsidR="0099258E" w:rsidRPr="00D053F2">
        <w:rPr>
          <w:rFonts w:ascii="Calibri" w:hAnsi="Calibri" w:cs="Arial"/>
          <w:sz w:val="18"/>
          <w:szCs w:val="16"/>
        </w:rPr>
        <w:t xml:space="preserve"> </w:t>
      </w:r>
      <w:r w:rsidR="00204B6D" w:rsidRPr="00D053F2">
        <w:rPr>
          <w:rFonts w:ascii="Calibri" w:hAnsi="Calibri" w:cs="Arial"/>
          <w:sz w:val="18"/>
          <w:szCs w:val="16"/>
        </w:rPr>
        <w:t>oceny wiarygodności płatniczej i oceny ryzyka kredytowego</w:t>
      </w:r>
      <w:r w:rsidR="00583154" w:rsidRPr="00D053F2">
        <w:rPr>
          <w:rFonts w:ascii="Calibri" w:hAnsi="Calibri" w:cs="Arial"/>
          <w:sz w:val="18"/>
          <w:szCs w:val="16"/>
        </w:rPr>
        <w:t>.</w:t>
      </w:r>
    </w:p>
    <w:p w14:paraId="1B19716C" w14:textId="77777777" w:rsidR="00D053F2" w:rsidRPr="003E4268" w:rsidRDefault="00D053F2" w:rsidP="00D053F2">
      <w:pPr>
        <w:suppressAutoHyphens/>
        <w:spacing w:before="120" w:after="120"/>
        <w:ind w:left="-142"/>
        <w:jc w:val="both"/>
        <w:rPr>
          <w:rFonts w:ascii="Calibri" w:hAnsi="Calibri" w:cs="Arial"/>
          <w:sz w:val="18"/>
          <w:szCs w:val="16"/>
        </w:rPr>
      </w:pPr>
      <w:r w:rsidRPr="003E4268">
        <w:rPr>
          <w:rFonts w:asciiTheme="minorHAnsi" w:hAnsiTheme="minorHAnsi" w:cs="Arial"/>
          <w:sz w:val="18"/>
          <w:szCs w:val="18"/>
        </w:rPr>
        <w:t>Jednocześnie</w:t>
      </w:r>
      <w:r w:rsidRPr="003E4268">
        <w:rPr>
          <w:rFonts w:ascii="Calibri" w:hAnsi="Calibri" w:cs="Arial"/>
          <w:sz w:val="18"/>
          <w:szCs w:val="16"/>
        </w:rPr>
        <w:t xml:space="preserve"> upoważniam ww</w:t>
      </w:r>
      <w:r>
        <w:rPr>
          <w:rFonts w:ascii="Calibri" w:hAnsi="Calibri" w:cs="Arial"/>
          <w:sz w:val="18"/>
          <w:szCs w:val="16"/>
        </w:rPr>
        <w:t>.</w:t>
      </w:r>
      <w:r w:rsidRPr="003E4268">
        <w:rPr>
          <w:rFonts w:ascii="Calibri" w:hAnsi="Calibri" w:cs="Arial"/>
          <w:sz w:val="18"/>
          <w:szCs w:val="16"/>
        </w:rPr>
        <w:t xml:space="preserve"> przedsiębiorcę do pozyskania z </w:t>
      </w:r>
      <w:r w:rsidRPr="00D21756">
        <w:rPr>
          <w:rFonts w:ascii="Calibri" w:hAnsi="Calibri" w:cs="Arial"/>
          <w:sz w:val="18"/>
          <w:szCs w:val="16"/>
        </w:rPr>
        <w:t xml:space="preserve">BIG </w:t>
      </w:r>
      <w:proofErr w:type="spellStart"/>
      <w:r w:rsidRPr="003E4268">
        <w:rPr>
          <w:rFonts w:ascii="Calibri" w:hAnsi="Calibri" w:cs="Arial"/>
          <w:sz w:val="18"/>
          <w:szCs w:val="16"/>
        </w:rPr>
        <w:t>InfoMonitor</w:t>
      </w:r>
      <w:proofErr w:type="spellEnd"/>
      <w:r w:rsidRPr="003E4268">
        <w:rPr>
          <w:rFonts w:ascii="Calibri" w:hAnsi="Calibri" w:cs="Arial"/>
          <w:sz w:val="18"/>
          <w:szCs w:val="16"/>
        </w:rPr>
        <w:t xml:space="preserve"> informacji dotyczących składanych zapytań na mój temat </w:t>
      </w:r>
      <w:r>
        <w:rPr>
          <w:rFonts w:ascii="Calibri" w:hAnsi="Calibri" w:cs="Arial"/>
          <w:sz w:val="18"/>
          <w:szCs w:val="16"/>
        </w:rPr>
        <w:t xml:space="preserve">do Rejestru BIG </w:t>
      </w:r>
      <w:proofErr w:type="spellStart"/>
      <w:r>
        <w:rPr>
          <w:rFonts w:ascii="Calibri" w:hAnsi="Calibri" w:cs="Arial"/>
          <w:sz w:val="18"/>
          <w:szCs w:val="16"/>
        </w:rPr>
        <w:t>InfoMonitor</w:t>
      </w:r>
      <w:proofErr w:type="spellEnd"/>
      <w:r w:rsidRPr="003E4268">
        <w:rPr>
          <w:rFonts w:ascii="Calibri" w:hAnsi="Calibri" w:cs="Arial"/>
          <w:sz w:val="18"/>
          <w:szCs w:val="16"/>
        </w:rPr>
        <w:t xml:space="preserve"> w ciągu ostatnich 12 miesięcy.</w:t>
      </w:r>
    </w:p>
    <w:tbl>
      <w:tblPr>
        <w:tblStyle w:val="Tabela-Siatka"/>
        <w:tblW w:w="0" w:type="auto"/>
        <w:tblInd w:w="5353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4393"/>
      </w:tblGrid>
      <w:tr w:rsidR="0094383E" w14:paraId="1EBDF217" w14:textId="77777777" w:rsidTr="002B4C06">
        <w:trPr>
          <w:trHeight w:val="463"/>
        </w:trPr>
        <w:tc>
          <w:tcPr>
            <w:tcW w:w="4533" w:type="dxa"/>
            <w:tcBorders>
              <w:top w:val="nil"/>
              <w:left w:val="nil"/>
              <w:bottom w:val="single" w:sz="4" w:space="0" w:color="4F81BD" w:themeColor="accent1"/>
              <w:right w:val="nil"/>
            </w:tcBorders>
          </w:tcPr>
          <w:p w14:paraId="3A20FE06" w14:textId="6E91E311" w:rsidR="0094383E" w:rsidRDefault="0094383E" w:rsidP="0094383E">
            <w:pPr>
              <w:suppressAutoHyphens/>
              <w:spacing w:after="12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77FD21E3" w14:textId="77777777" w:rsidR="0094383E" w:rsidRDefault="0094383E" w:rsidP="002B4C06">
      <w:pPr>
        <w:suppressAutoHyphens/>
        <w:spacing w:after="120"/>
        <w:ind w:left="5245"/>
        <w:jc w:val="center"/>
        <w:rPr>
          <w:rFonts w:asciiTheme="minorHAnsi" w:hAnsiTheme="minorHAnsi" w:cs="Arial"/>
          <w:sz w:val="16"/>
          <w:szCs w:val="16"/>
        </w:rPr>
      </w:pPr>
      <w:r w:rsidRPr="0094383E">
        <w:rPr>
          <w:rFonts w:asciiTheme="minorHAnsi" w:hAnsiTheme="minorHAnsi" w:cs="Arial"/>
          <w:b/>
          <w:sz w:val="20"/>
          <w:szCs w:val="16"/>
        </w:rPr>
        <w:t>Data i podpis</w:t>
      </w:r>
    </w:p>
    <w:p w14:paraId="4509F0E2" w14:textId="77777777" w:rsidR="001C58F9" w:rsidRDefault="001C58F9" w:rsidP="003E4268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  <w:r w:rsidRPr="003E4268">
        <w:rPr>
          <w:rFonts w:ascii="Calibri" w:hAnsi="Calibri" w:cs="Arial"/>
          <w:i/>
          <w:sz w:val="16"/>
          <w:szCs w:val="16"/>
        </w:rPr>
        <w:t>Informacja przeznaczona dla osób fizycznych prowa</w:t>
      </w:r>
      <w:r w:rsidR="00D053F2">
        <w:rPr>
          <w:rFonts w:ascii="Calibri" w:hAnsi="Calibri" w:cs="Arial"/>
          <w:i/>
          <w:sz w:val="16"/>
          <w:szCs w:val="16"/>
        </w:rPr>
        <w:t>dzących działalność gospodarczą</w:t>
      </w:r>
    </w:p>
    <w:tbl>
      <w:tblPr>
        <w:tblStyle w:val="Tabela-Siatka"/>
        <w:tblW w:w="9889" w:type="dxa"/>
        <w:tblBorders>
          <w:top w:val="single" w:sz="4" w:space="0" w:color="DBE5F1" w:themeColor="accent1" w:themeTint="33"/>
          <w:left w:val="single" w:sz="4" w:space="0" w:color="DBE5F1" w:themeColor="accent1" w:themeTint="33"/>
          <w:bottom w:val="single" w:sz="4" w:space="0" w:color="DBE5F1" w:themeColor="accent1" w:themeTint="33"/>
          <w:right w:val="single" w:sz="4" w:space="0" w:color="DBE5F1" w:themeColor="accent1" w:themeTint="33"/>
          <w:insideH w:val="single" w:sz="4" w:space="0" w:color="DBE5F1" w:themeColor="accent1" w:themeTint="33"/>
          <w:insideV w:val="single" w:sz="4" w:space="0" w:color="DBE5F1" w:themeColor="accent1" w:themeTint="33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472"/>
        <w:gridCol w:w="1016"/>
        <w:gridCol w:w="1488"/>
        <w:gridCol w:w="426"/>
        <w:gridCol w:w="1062"/>
        <w:gridCol w:w="1489"/>
      </w:tblGrid>
      <w:tr w:rsidR="00AA42E2" w:rsidRPr="00D21756" w14:paraId="433D4241" w14:textId="77777777" w:rsidTr="001E4C4D">
        <w:tc>
          <w:tcPr>
            <w:tcW w:w="3936" w:type="dxa"/>
            <w:gridSpan w:val="2"/>
          </w:tcPr>
          <w:p w14:paraId="296AEBD7" w14:textId="77777777" w:rsidR="00AA42E2" w:rsidRPr="00D21756" w:rsidRDefault="00AA42E2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Administratorem Pani/Pana danych osobowych jest:</w:t>
            </w:r>
          </w:p>
        </w:tc>
        <w:tc>
          <w:tcPr>
            <w:tcW w:w="1488" w:type="dxa"/>
            <w:gridSpan w:val="2"/>
          </w:tcPr>
          <w:p w14:paraId="05E65380" w14:textId="77777777" w:rsidR="00AA42E2" w:rsidRDefault="00143003" w:rsidP="00143003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/>
                <w:i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MRFP Sp.</w:t>
            </w:r>
            <w:r w:rsidR="00B6505B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z </w:t>
            </w:r>
            <w:proofErr w:type="spellStart"/>
            <w:proofErr w:type="gramStart"/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o.o</w:t>
            </w:r>
            <w:proofErr w:type="spellEnd"/>
            <w:proofErr w:type="gramEnd"/>
          </w:p>
        </w:tc>
        <w:tc>
          <w:tcPr>
            <w:tcW w:w="1488" w:type="dxa"/>
            <w:vAlign w:val="center"/>
          </w:tcPr>
          <w:p w14:paraId="701E1869" w14:textId="77777777" w:rsidR="00AA42E2" w:rsidRPr="00D21756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S.A.</w:t>
            </w:r>
          </w:p>
        </w:tc>
        <w:tc>
          <w:tcPr>
            <w:tcW w:w="1488" w:type="dxa"/>
            <w:gridSpan w:val="2"/>
            <w:vAlign w:val="center"/>
          </w:tcPr>
          <w:p w14:paraId="4D9B55DA" w14:textId="77777777" w:rsidR="00AA42E2" w:rsidRPr="00D21756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Biuro Informacji Kredytowej S.A.</w:t>
            </w:r>
          </w:p>
        </w:tc>
        <w:tc>
          <w:tcPr>
            <w:tcW w:w="1489" w:type="dxa"/>
            <w:vAlign w:val="center"/>
          </w:tcPr>
          <w:p w14:paraId="5B3960A3" w14:textId="77777777" w:rsidR="00AA42E2" w:rsidRPr="00D21756" w:rsidRDefault="00AA42E2" w:rsidP="0094383E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Związek Banków Polskich</w:t>
            </w:r>
          </w:p>
        </w:tc>
      </w:tr>
      <w:tr w:rsidR="00AA42E2" w:rsidRPr="00D21756" w14:paraId="653F706C" w14:textId="77777777" w:rsidTr="001E4C4D">
        <w:tc>
          <w:tcPr>
            <w:tcW w:w="3936" w:type="dxa"/>
            <w:gridSpan w:val="2"/>
          </w:tcPr>
          <w:p w14:paraId="202386D1" w14:textId="77777777" w:rsidR="00AA42E2" w:rsidRPr="00D21756" w:rsidRDefault="00AA42E2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Z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Administratorem można się skontaktować poprzez adres </w:t>
            </w:r>
            <w:proofErr w:type="gramStart"/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e-mail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,</w:t>
            </w:r>
            <w:proofErr w:type="gramEnd"/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lub pisemnie (adres siedziby 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dministratora)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1488" w:type="dxa"/>
            <w:gridSpan w:val="2"/>
          </w:tcPr>
          <w:p w14:paraId="0DF7B32E" w14:textId="23C65758" w:rsidR="00AA42E2" w:rsidRPr="00437440" w:rsidRDefault="00437440" w:rsidP="00A51D29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theme="minorHAnsi"/>
                <w:sz w:val="16"/>
                <w:szCs w:val="16"/>
                <w:lang w:eastAsia="en-US"/>
              </w:rPr>
            </w:pPr>
            <w:hyperlink r:id="rId13" w:history="1">
              <w:r w:rsidRPr="00437440">
                <w:rPr>
                  <w:rStyle w:val="Hipercze"/>
                  <w:rFonts w:asciiTheme="minorHAnsi" w:hAnsiTheme="minorHAnsi" w:cstheme="minorHAnsi"/>
                  <w:sz w:val="16"/>
                  <w:szCs w:val="16"/>
                </w:rPr>
                <w:t>kontakt@pozyczkimazowieckie.pl</w:t>
              </w:r>
            </w:hyperlink>
          </w:p>
        </w:tc>
        <w:tc>
          <w:tcPr>
            <w:tcW w:w="1488" w:type="dxa"/>
            <w:vAlign w:val="center"/>
          </w:tcPr>
          <w:p w14:paraId="72A1A87A" w14:textId="77777777" w:rsidR="00AA42E2" w:rsidRPr="00D21756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info@big.pl</w:t>
            </w:r>
          </w:p>
        </w:tc>
        <w:tc>
          <w:tcPr>
            <w:tcW w:w="1488" w:type="dxa"/>
            <w:gridSpan w:val="2"/>
            <w:vAlign w:val="center"/>
          </w:tcPr>
          <w:p w14:paraId="3EC93613" w14:textId="77777777" w:rsidR="00AA42E2" w:rsidRPr="00D21756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4" w:history="1">
              <w:r w:rsidRPr="00072586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489" w:type="dxa"/>
            <w:vAlign w:val="center"/>
          </w:tcPr>
          <w:p w14:paraId="482C4427" w14:textId="77777777" w:rsidR="00AA42E2" w:rsidRPr="00D21756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5" w:history="1">
              <w:r w:rsidRPr="000171D7">
                <w:rPr>
                  <w:rStyle w:val="Hipercze"/>
                  <w:rFonts w:asciiTheme="minorHAnsi" w:eastAsia="Calibri" w:hAnsiTheme="minorHAnsi"/>
                  <w:sz w:val="17"/>
                  <w:szCs w:val="17"/>
                  <w:lang w:eastAsia="en-US"/>
                </w:rPr>
                <w:t>kontakt@zbp.pl</w:t>
              </w:r>
            </w:hyperlink>
          </w:p>
        </w:tc>
      </w:tr>
      <w:tr w:rsidR="00AA42E2" w:rsidRPr="00D21756" w14:paraId="47CFC567" w14:textId="77777777" w:rsidTr="001E4C4D">
        <w:tc>
          <w:tcPr>
            <w:tcW w:w="3936" w:type="dxa"/>
            <w:gridSpan w:val="2"/>
          </w:tcPr>
          <w:p w14:paraId="4DC8BA6C" w14:textId="77777777" w:rsidR="00AA42E2" w:rsidRPr="00D21756" w:rsidRDefault="00AA42E2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Wyznaczeni zostali inspektorzy ochrony danych, z którym można się skontaktować poprzez adres poczty elektronicznej</w:t>
            </w:r>
            <w:r w:rsidRPr="00D21756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lub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pisemnie (adres siedziby Administratora)</w:t>
            </w:r>
          </w:p>
        </w:tc>
        <w:tc>
          <w:tcPr>
            <w:tcW w:w="1488" w:type="dxa"/>
            <w:gridSpan w:val="2"/>
          </w:tcPr>
          <w:p w14:paraId="28A49D40" w14:textId="77777777" w:rsidR="00AA42E2" w:rsidRDefault="00AA42E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55B6549F" w14:textId="05ED3938" w:rsidR="00AA42E2" w:rsidRDefault="00AC5C64" w:rsidP="00F55391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F55391">
              <w:rPr>
                <w:rStyle w:val="Hipercze"/>
                <w:rFonts w:asciiTheme="minorHAnsi" w:hAnsiTheme="minorHAnsi"/>
                <w:sz w:val="16"/>
                <w:szCs w:val="16"/>
              </w:rPr>
              <w:t>iod.mrfp@dpag.pl</w:t>
            </w:r>
            <w:r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 xml:space="preserve"> </w:t>
            </w:r>
          </w:p>
        </w:tc>
        <w:tc>
          <w:tcPr>
            <w:tcW w:w="1488" w:type="dxa"/>
            <w:vAlign w:val="center"/>
          </w:tcPr>
          <w:p w14:paraId="4ED930DA" w14:textId="77777777" w:rsidR="00AA42E2" w:rsidRPr="00D21756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hyperlink r:id="rId16" w:history="1">
              <w:r w:rsidRPr="003E4268">
                <w:rPr>
                  <w:rFonts w:asciiTheme="minorHAnsi" w:eastAsia="Calibri" w:hAnsiTheme="minorHAnsi"/>
                  <w:sz w:val="17"/>
                  <w:szCs w:val="17"/>
                  <w:lang w:eastAsia="en-US"/>
                </w:rPr>
                <w:t>iod@big.pl</w:t>
              </w:r>
            </w:hyperlink>
          </w:p>
        </w:tc>
        <w:tc>
          <w:tcPr>
            <w:tcW w:w="1488" w:type="dxa"/>
            <w:gridSpan w:val="2"/>
            <w:vAlign w:val="center"/>
          </w:tcPr>
          <w:p w14:paraId="7D33F3E8" w14:textId="77777777" w:rsidR="00AA42E2" w:rsidRPr="003E4268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iod@bik.pl</w:t>
            </w:r>
          </w:p>
          <w:p w14:paraId="4D210DE1" w14:textId="77777777" w:rsidR="00AA42E2" w:rsidRPr="00D21756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  <w:tc>
          <w:tcPr>
            <w:tcW w:w="1489" w:type="dxa"/>
            <w:vAlign w:val="center"/>
          </w:tcPr>
          <w:p w14:paraId="081E61A9" w14:textId="77777777" w:rsidR="00AA42E2" w:rsidRPr="003E4268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iod@zbp.pl</w:t>
            </w:r>
          </w:p>
          <w:p w14:paraId="1095399C" w14:textId="77777777" w:rsidR="00AA42E2" w:rsidRPr="00D21756" w:rsidRDefault="00AA42E2" w:rsidP="00D053F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</w:tc>
      </w:tr>
      <w:tr w:rsidR="0094383E" w:rsidRPr="00D21756" w14:paraId="6713DB2D" w14:textId="77777777" w:rsidTr="00910236">
        <w:tc>
          <w:tcPr>
            <w:tcW w:w="9889" w:type="dxa"/>
            <w:gridSpan w:val="8"/>
          </w:tcPr>
          <w:p w14:paraId="08D4CEF2" w14:textId="77777777" w:rsidR="0094383E" w:rsidRPr="00D21756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Z inspektorem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ochrony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danych można się kontaktować we wszystkich sprawach dotyczących przetwarzania danych osobowych oraz korzystania z praw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związanych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przetwarzaniem danych.</w:t>
            </w:r>
          </w:p>
        </w:tc>
      </w:tr>
      <w:tr w:rsidR="0094383E" w:rsidRPr="00D21756" w14:paraId="4B450B42" w14:textId="77777777" w:rsidTr="001E4C4D">
        <w:tc>
          <w:tcPr>
            <w:tcW w:w="1668" w:type="dxa"/>
          </w:tcPr>
          <w:p w14:paraId="7FCC2F33" w14:textId="77777777" w:rsidR="0094383E" w:rsidRPr="00D21756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Pani/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Pana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dane </w:t>
            </w:r>
            <w:r w:rsidRPr="003E4268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będą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przetwarzane przez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:</w:t>
            </w:r>
          </w:p>
        </w:tc>
        <w:tc>
          <w:tcPr>
            <w:tcW w:w="2740" w:type="dxa"/>
            <w:gridSpan w:val="2"/>
          </w:tcPr>
          <w:p w14:paraId="573BC045" w14:textId="77777777" w:rsidR="0094383E" w:rsidRPr="00D21756" w:rsidRDefault="0094383E" w:rsidP="0094383E">
            <w:pPr>
              <w:tabs>
                <w:tab w:val="left" w:pos="284"/>
              </w:tabs>
              <w:spacing w:after="200" w:line="276" w:lineRule="auto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Wierzyciela</w:t>
            </w:r>
            <w:r w:rsidR="00D053F2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w celu pozyskania informacji gospodarczych, danych gospodarczych lub weryfikacji wiarygodności płatniczej na podstawie udzielonego przez Panią/Pana upoważnienia.</w:t>
            </w:r>
          </w:p>
        </w:tc>
        <w:tc>
          <w:tcPr>
            <w:tcW w:w="2930" w:type="dxa"/>
            <w:gridSpan w:val="3"/>
          </w:tcPr>
          <w:p w14:paraId="2A4C03F0" w14:textId="77777777" w:rsidR="0094383E" w:rsidRPr="00D21756" w:rsidRDefault="0094383E" w:rsidP="0094383E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BIG </w:t>
            </w:r>
            <w:proofErr w:type="spellStart"/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w celu udostępnienia informacji gospodarczych oraz prowadzenia Rejestru Zapytań, co stanowi uzasadniony interes 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danych, będący podstaw</w:t>
            </w: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ą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przetwarzania Pani/Pana danych osobowych.</w:t>
            </w:r>
          </w:p>
        </w:tc>
        <w:tc>
          <w:tcPr>
            <w:tcW w:w="2551" w:type="dxa"/>
            <w:gridSpan w:val="2"/>
          </w:tcPr>
          <w:p w14:paraId="413FE51B" w14:textId="77777777" w:rsidR="0094383E" w:rsidRPr="00D21756" w:rsidRDefault="00D053F2" w:rsidP="0094383E">
            <w:pPr>
              <w:tabs>
                <w:tab w:val="left" w:pos="284"/>
              </w:tabs>
              <w:spacing w:after="200" w:line="276" w:lineRule="auto"/>
              <w:contextualSpacing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BIK i ZBP, w celu</w:t>
            </w:r>
            <w:r w:rsidR="0094383E"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udostępnienia danych gospodarczych, co stanowi uzasadniony interes </w:t>
            </w:r>
            <w:r w:rsidR="0094383E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="0094383E"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 danych, będący podstawa przetwarzania Pani/Pana danych osobowych.</w:t>
            </w:r>
          </w:p>
        </w:tc>
      </w:tr>
      <w:tr w:rsidR="0094383E" w:rsidRPr="00D21756" w14:paraId="1FE506FB" w14:textId="77777777" w:rsidTr="00910236">
        <w:trPr>
          <w:trHeight w:val="2585"/>
        </w:trPr>
        <w:tc>
          <w:tcPr>
            <w:tcW w:w="9889" w:type="dxa"/>
            <w:gridSpan w:val="8"/>
          </w:tcPr>
          <w:p w14:paraId="32CDC3A3" w14:textId="77777777" w:rsidR="0094383E" w:rsidRPr="00D21756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Wierzyciel, BIG </w:t>
            </w:r>
            <w:proofErr w:type="spellStart"/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InfoMonitor</w:t>
            </w:r>
            <w:proofErr w:type="spellEnd"/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, BIK oraz ZBP przetwarzają Pani/Pana dane osobowe w zakresie: </w:t>
            </w:r>
            <w:r w:rsidR="00AC30D5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nazwa, adres, nr NIP, nr </w:t>
            </w:r>
            <w:proofErr w:type="gramStart"/>
            <w:r w:rsidR="00AC30D5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REGON</w:t>
            </w:r>
            <w:r w:rsidR="00AC30D5"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 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.</w:t>
            </w:r>
            <w:proofErr w:type="gramEnd"/>
          </w:p>
          <w:p w14:paraId="1AD703D5" w14:textId="77777777" w:rsidR="0094383E" w:rsidRPr="00D21756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prawo dostępu do Pani/Pana danych oraz prawo żądania ich sprostowania, usunięcia, ograniczenia przetwarzania. W zakresie, w</w:t>
            </w:r>
            <w:r w:rsidRPr="00D21756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 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jakim podstawą przetwarzania Pani/Pana danych osobowych jest przesłanka prawnie uzasadnionego interesu </w:t>
            </w:r>
            <w:r w:rsidR="004F243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A</w:t>
            </w:r>
            <w:r w:rsidR="004F2438"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dministratora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, przysługuje Pani/Panu prawo wniesienia sprzeciwu wobec przetwarzania Pani/Pana danych osobowych.</w:t>
            </w:r>
          </w:p>
          <w:p w14:paraId="45BABE06" w14:textId="77777777" w:rsidR="0094383E" w:rsidRPr="003E4268" w:rsidRDefault="0094383E" w:rsidP="003E4268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W zakresie, w jakim podstawą przetwarzania Pani/Pana danych osobowych jest zgoda, ma Pani/Pan prawo wycofania zgody. Wycofanie zgody nie ma wpływu na zgodność z prawem przetwarzania, którego dokonano na podstawie zgody przed jej wycofaniem. </w:t>
            </w:r>
          </w:p>
          <w:p w14:paraId="2818B623" w14:textId="77777777" w:rsidR="0094383E" w:rsidRPr="003E4268" w:rsidRDefault="0094383E" w:rsidP="003E4268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W zakresie, w jakim Pani/Pana dane są przetwarzane na podstawie zgody przysługuje Pani/Panu także prawo do przenoszenia danych o</w:t>
            </w:r>
            <w:r w:rsidR="00D053F2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sobowych, tj. do otrzymania od A</w:t>
            </w: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 xml:space="preserve">dministratora Pani/Pana danych osobowych, w ustrukturyzowanym, powszechnie używanym formacie nadającym się do odczytu maszynowego. Może Pani/Pan przesłać te dane innemu administratorowi danych. Uprawnienie do przenoszenia danych nie dotyczy danych, które stanowią tajemnicę przedsiębiorstwa Wierzyciela. </w:t>
            </w:r>
          </w:p>
          <w:p w14:paraId="57101AE7" w14:textId="77777777" w:rsidR="0094383E" w:rsidRPr="00D21756" w:rsidRDefault="0094383E" w:rsidP="0094383E">
            <w:pPr>
              <w:pStyle w:val="Bezodstpw"/>
              <w:numPr>
                <w:ilvl w:val="0"/>
                <w:numId w:val="46"/>
              </w:numPr>
              <w:ind w:left="284" w:hanging="284"/>
              <w:jc w:val="both"/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</w:pPr>
            <w:r w:rsidRPr="003E4268">
              <w:rPr>
                <w:rFonts w:asciiTheme="minorHAnsi" w:eastAsia="Calibri" w:hAnsiTheme="minorHAnsi" w:cs="Arial"/>
                <w:sz w:val="17"/>
                <w:szCs w:val="17"/>
                <w:lang w:eastAsia="en-US"/>
              </w:rPr>
              <w:t>Przysługuje Pani/Panu również prawo wniesienia skargi do organu nadzorczego zajmującego się ochroną danych osobowych.</w:t>
            </w:r>
          </w:p>
        </w:tc>
      </w:tr>
    </w:tbl>
    <w:p w14:paraId="304996B6" w14:textId="77777777" w:rsidR="0094383E" w:rsidRDefault="0094383E" w:rsidP="0094383E">
      <w:pPr>
        <w:suppressAutoHyphens/>
        <w:spacing w:after="120"/>
        <w:ind w:right="707"/>
        <w:rPr>
          <w:rFonts w:ascii="Calibri" w:hAnsi="Calibri" w:cs="Arial"/>
          <w:i/>
          <w:sz w:val="16"/>
          <w:szCs w:val="16"/>
        </w:rPr>
      </w:pPr>
    </w:p>
    <w:p w14:paraId="1227A18E" w14:textId="77777777" w:rsidR="0094383E" w:rsidRPr="00427411" w:rsidRDefault="0094383E" w:rsidP="0094383E">
      <w:pPr>
        <w:suppressAutoHyphens/>
        <w:spacing w:after="120"/>
        <w:rPr>
          <w:rFonts w:ascii="Calibri" w:hAnsi="Calibri" w:cs="Arial"/>
          <w:sz w:val="14"/>
          <w:szCs w:val="14"/>
        </w:rPr>
      </w:pPr>
    </w:p>
    <w:sectPr w:rsidR="0094383E" w:rsidRPr="00427411" w:rsidSect="00BE5EA9">
      <w:type w:val="continuous"/>
      <w:pgSz w:w="11906" w:h="16838"/>
      <w:pgMar w:top="851" w:right="1080" w:bottom="851" w:left="1080" w:header="709" w:footer="98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D0B5" w14:textId="77777777" w:rsidR="00F41429" w:rsidRDefault="00F41429">
      <w:r>
        <w:separator/>
      </w:r>
    </w:p>
  </w:endnote>
  <w:endnote w:type="continuationSeparator" w:id="0">
    <w:p w14:paraId="3973D25E" w14:textId="77777777" w:rsidR="00F41429" w:rsidRDefault="00F41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10D64" w14:textId="77777777" w:rsidR="00F41429" w:rsidRDefault="00F41429">
      <w:r>
        <w:separator/>
      </w:r>
    </w:p>
  </w:footnote>
  <w:footnote w:type="continuationSeparator" w:id="0">
    <w:p w14:paraId="0C2BA720" w14:textId="77777777" w:rsidR="00F41429" w:rsidRDefault="00F41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B84F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C54D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6EF5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7FA56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200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2877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7879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22CA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9AE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AC59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35062"/>
    <w:multiLevelType w:val="hybridMultilevel"/>
    <w:tmpl w:val="EF0AF9D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DE5301"/>
    <w:multiLevelType w:val="hybridMultilevel"/>
    <w:tmpl w:val="271601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9121B19"/>
    <w:multiLevelType w:val="hybridMultilevel"/>
    <w:tmpl w:val="7332AB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B0C0C"/>
    <w:multiLevelType w:val="hybridMultilevel"/>
    <w:tmpl w:val="988E0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D5B1290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0B10E8"/>
    <w:multiLevelType w:val="hybridMultilevel"/>
    <w:tmpl w:val="144E602A"/>
    <w:lvl w:ilvl="0" w:tplc="992E0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651F46"/>
    <w:multiLevelType w:val="hybridMultilevel"/>
    <w:tmpl w:val="9A38CF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C70F79"/>
    <w:multiLevelType w:val="multilevel"/>
    <w:tmpl w:val="1D3E3D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 w15:restartNumberingAfterBreak="0">
    <w:nsid w:val="1BD32D55"/>
    <w:multiLevelType w:val="hybridMultilevel"/>
    <w:tmpl w:val="12AE09E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766F01"/>
    <w:multiLevelType w:val="hybridMultilevel"/>
    <w:tmpl w:val="C20CD9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F06735B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FEB3EF2"/>
    <w:multiLevelType w:val="hybridMultilevel"/>
    <w:tmpl w:val="8F9E17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14F186A"/>
    <w:multiLevelType w:val="hybridMultilevel"/>
    <w:tmpl w:val="9D66D6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81B4BB0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47D4A34"/>
    <w:multiLevelType w:val="hybridMultilevel"/>
    <w:tmpl w:val="386E64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A162A4B"/>
    <w:multiLevelType w:val="hybridMultilevel"/>
    <w:tmpl w:val="0CDA45EC"/>
    <w:lvl w:ilvl="0" w:tplc="92D0C174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 w15:restartNumberingAfterBreak="0">
    <w:nsid w:val="3F5F6F45"/>
    <w:multiLevelType w:val="hybridMultilevel"/>
    <w:tmpl w:val="63587C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615E39"/>
    <w:multiLevelType w:val="hybridMultilevel"/>
    <w:tmpl w:val="E3D034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7F67CC"/>
    <w:multiLevelType w:val="hybridMultilevel"/>
    <w:tmpl w:val="80385B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FF142C"/>
    <w:multiLevelType w:val="hybridMultilevel"/>
    <w:tmpl w:val="32F06D5A"/>
    <w:lvl w:ilvl="0" w:tplc="F5A450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4272591D"/>
    <w:multiLevelType w:val="hybridMultilevel"/>
    <w:tmpl w:val="E8F472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193696"/>
    <w:multiLevelType w:val="hybridMultilevel"/>
    <w:tmpl w:val="9D146D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6672ADC"/>
    <w:multiLevelType w:val="hybridMultilevel"/>
    <w:tmpl w:val="1BD66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4B6EE0"/>
    <w:multiLevelType w:val="hybridMultilevel"/>
    <w:tmpl w:val="128267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2E44759"/>
    <w:multiLevelType w:val="hybridMultilevel"/>
    <w:tmpl w:val="9850A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BA54D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F927C4"/>
    <w:multiLevelType w:val="hybridMultilevel"/>
    <w:tmpl w:val="D43214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ED26EB9"/>
    <w:multiLevelType w:val="hybridMultilevel"/>
    <w:tmpl w:val="005634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067F09"/>
    <w:multiLevelType w:val="hybridMultilevel"/>
    <w:tmpl w:val="9D4840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362615C"/>
    <w:multiLevelType w:val="hybridMultilevel"/>
    <w:tmpl w:val="ACE2CF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5E32FC"/>
    <w:multiLevelType w:val="hybridMultilevel"/>
    <w:tmpl w:val="8AA672C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C849C6"/>
    <w:multiLevelType w:val="hybridMultilevel"/>
    <w:tmpl w:val="FB905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BE7A4E"/>
    <w:multiLevelType w:val="hybridMultilevel"/>
    <w:tmpl w:val="C526ED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C54E1A"/>
    <w:multiLevelType w:val="hybridMultilevel"/>
    <w:tmpl w:val="FC749C5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3" w15:restartNumberingAfterBreak="0">
    <w:nsid w:val="78E11D7D"/>
    <w:multiLevelType w:val="hybridMultilevel"/>
    <w:tmpl w:val="D3027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480955"/>
    <w:multiLevelType w:val="hybridMultilevel"/>
    <w:tmpl w:val="70909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6D69A6"/>
    <w:multiLevelType w:val="hybridMultilevel"/>
    <w:tmpl w:val="6C429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5491332">
    <w:abstractNumId w:val="13"/>
  </w:num>
  <w:num w:numId="2" w16cid:durableId="544567201">
    <w:abstractNumId w:val="34"/>
  </w:num>
  <w:num w:numId="3" w16cid:durableId="1372725779">
    <w:abstractNumId w:val="27"/>
  </w:num>
  <w:num w:numId="4" w16cid:durableId="1736119795">
    <w:abstractNumId w:val="31"/>
  </w:num>
  <w:num w:numId="5" w16cid:durableId="151873024">
    <w:abstractNumId w:val="41"/>
  </w:num>
  <w:num w:numId="6" w16cid:durableId="1082680799">
    <w:abstractNumId w:val="19"/>
  </w:num>
  <w:num w:numId="7" w16cid:durableId="2005087458">
    <w:abstractNumId w:val="38"/>
  </w:num>
  <w:num w:numId="8" w16cid:durableId="2095274217">
    <w:abstractNumId w:val="33"/>
  </w:num>
  <w:num w:numId="9" w16cid:durableId="1662348020">
    <w:abstractNumId w:val="22"/>
  </w:num>
  <w:num w:numId="10" w16cid:durableId="57019213">
    <w:abstractNumId w:val="43"/>
  </w:num>
  <w:num w:numId="11" w16cid:durableId="382799712">
    <w:abstractNumId w:val="12"/>
  </w:num>
  <w:num w:numId="12" w16cid:durableId="589893596">
    <w:abstractNumId w:val="35"/>
  </w:num>
  <w:num w:numId="13" w16cid:durableId="1901987281">
    <w:abstractNumId w:val="10"/>
  </w:num>
  <w:num w:numId="14" w16cid:durableId="136535347">
    <w:abstractNumId w:val="36"/>
  </w:num>
  <w:num w:numId="15" w16cid:durableId="1922835063">
    <w:abstractNumId w:val="21"/>
  </w:num>
  <w:num w:numId="16" w16cid:durableId="2053572637">
    <w:abstractNumId w:val="16"/>
  </w:num>
  <w:num w:numId="17" w16cid:durableId="651494498">
    <w:abstractNumId w:val="18"/>
  </w:num>
  <w:num w:numId="18" w16cid:durableId="280037665">
    <w:abstractNumId w:val="11"/>
  </w:num>
  <w:num w:numId="19" w16cid:durableId="979724033">
    <w:abstractNumId w:val="24"/>
  </w:num>
  <w:num w:numId="20" w16cid:durableId="1417558734">
    <w:abstractNumId w:val="40"/>
  </w:num>
  <w:num w:numId="21" w16cid:durableId="1269392901">
    <w:abstractNumId w:val="37"/>
  </w:num>
  <w:num w:numId="22" w16cid:durableId="1179081760">
    <w:abstractNumId w:val="30"/>
  </w:num>
  <w:num w:numId="23" w16cid:durableId="1681159034">
    <w:abstractNumId w:val="45"/>
  </w:num>
  <w:num w:numId="24" w16cid:durableId="170534526">
    <w:abstractNumId w:val="28"/>
  </w:num>
  <w:num w:numId="25" w16cid:durableId="177740621">
    <w:abstractNumId w:val="26"/>
  </w:num>
  <w:num w:numId="26" w16cid:durableId="939416415">
    <w:abstractNumId w:val="39"/>
  </w:num>
  <w:num w:numId="27" w16cid:durableId="752319122">
    <w:abstractNumId w:val="8"/>
  </w:num>
  <w:num w:numId="28" w16cid:durableId="32197907">
    <w:abstractNumId w:val="3"/>
  </w:num>
  <w:num w:numId="29" w16cid:durableId="525413055">
    <w:abstractNumId w:val="2"/>
  </w:num>
  <w:num w:numId="30" w16cid:durableId="257833871">
    <w:abstractNumId w:val="1"/>
  </w:num>
  <w:num w:numId="31" w16cid:durableId="1812402290">
    <w:abstractNumId w:val="0"/>
  </w:num>
  <w:num w:numId="32" w16cid:durableId="608009968">
    <w:abstractNumId w:val="7"/>
  </w:num>
  <w:num w:numId="33" w16cid:durableId="1849127550">
    <w:abstractNumId w:val="6"/>
  </w:num>
  <w:num w:numId="34" w16cid:durableId="1746609382">
    <w:abstractNumId w:val="5"/>
  </w:num>
  <w:num w:numId="35" w16cid:durableId="1719091289">
    <w:abstractNumId w:val="4"/>
  </w:num>
  <w:num w:numId="36" w16cid:durableId="1608074135">
    <w:abstractNumId w:val="9"/>
  </w:num>
  <w:num w:numId="37" w16cid:durableId="2012100242">
    <w:abstractNumId w:val="15"/>
  </w:num>
  <w:num w:numId="38" w16cid:durableId="519779674">
    <w:abstractNumId w:val="25"/>
  </w:num>
  <w:num w:numId="39" w16cid:durableId="525951749">
    <w:abstractNumId w:val="23"/>
  </w:num>
  <w:num w:numId="40" w16cid:durableId="3436317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34518951">
    <w:abstractNumId w:val="29"/>
  </w:num>
  <w:num w:numId="42" w16cid:durableId="354960739">
    <w:abstractNumId w:val="42"/>
  </w:num>
  <w:num w:numId="43" w16cid:durableId="20597678">
    <w:abstractNumId w:val="32"/>
  </w:num>
  <w:num w:numId="44" w16cid:durableId="827743126">
    <w:abstractNumId w:val="44"/>
  </w:num>
  <w:num w:numId="45" w16cid:durableId="1070465459">
    <w:abstractNumId w:val="14"/>
  </w:num>
  <w:num w:numId="46" w16cid:durableId="5565559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noPunctuationKerning/>
  <w:characterSpacingControl w:val="doNotCompress"/>
  <w:hdrShapeDefaults>
    <o:shapedefaults v:ext="edit" spidmax="2050">
      <o:colormru v:ext="edit" colors="#00559b,#d1d8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15"/>
    <w:rsid w:val="0000583C"/>
    <w:rsid w:val="00010DF9"/>
    <w:rsid w:val="00011B84"/>
    <w:rsid w:val="00014493"/>
    <w:rsid w:val="000150D2"/>
    <w:rsid w:val="000171D7"/>
    <w:rsid w:val="00023253"/>
    <w:rsid w:val="00024814"/>
    <w:rsid w:val="0003362A"/>
    <w:rsid w:val="00041126"/>
    <w:rsid w:val="00053F8D"/>
    <w:rsid w:val="00054215"/>
    <w:rsid w:val="00076D8B"/>
    <w:rsid w:val="000836C1"/>
    <w:rsid w:val="00085933"/>
    <w:rsid w:val="00087D4D"/>
    <w:rsid w:val="000948E3"/>
    <w:rsid w:val="000960D2"/>
    <w:rsid w:val="000A6FBB"/>
    <w:rsid w:val="000A6FC3"/>
    <w:rsid w:val="000B4499"/>
    <w:rsid w:val="000B7749"/>
    <w:rsid w:val="000C06B7"/>
    <w:rsid w:val="000D6D72"/>
    <w:rsid w:val="000E153F"/>
    <w:rsid w:val="000E42D0"/>
    <w:rsid w:val="000E5BCD"/>
    <w:rsid w:val="000F0FB9"/>
    <w:rsid w:val="000F3401"/>
    <w:rsid w:val="000F3B17"/>
    <w:rsid w:val="00101FF1"/>
    <w:rsid w:val="00105D89"/>
    <w:rsid w:val="001140BA"/>
    <w:rsid w:val="001211D5"/>
    <w:rsid w:val="00140CEE"/>
    <w:rsid w:val="00143003"/>
    <w:rsid w:val="00155EBE"/>
    <w:rsid w:val="001615A8"/>
    <w:rsid w:val="00166A4A"/>
    <w:rsid w:val="00173178"/>
    <w:rsid w:val="00184B54"/>
    <w:rsid w:val="00193A3F"/>
    <w:rsid w:val="001A3520"/>
    <w:rsid w:val="001A5257"/>
    <w:rsid w:val="001B57AC"/>
    <w:rsid w:val="001C49BF"/>
    <w:rsid w:val="001C58F9"/>
    <w:rsid w:val="001C5A26"/>
    <w:rsid w:val="001C6184"/>
    <w:rsid w:val="001D6731"/>
    <w:rsid w:val="001D7DF9"/>
    <w:rsid w:val="001E47E6"/>
    <w:rsid w:val="001E4C4D"/>
    <w:rsid w:val="001E571F"/>
    <w:rsid w:val="001E79C1"/>
    <w:rsid w:val="001F629A"/>
    <w:rsid w:val="00201D04"/>
    <w:rsid w:val="00204B6D"/>
    <w:rsid w:val="00215EFE"/>
    <w:rsid w:val="002170D8"/>
    <w:rsid w:val="002329C8"/>
    <w:rsid w:val="00237B3B"/>
    <w:rsid w:val="002414C2"/>
    <w:rsid w:val="00255A4A"/>
    <w:rsid w:val="0027408A"/>
    <w:rsid w:val="00294313"/>
    <w:rsid w:val="002945E2"/>
    <w:rsid w:val="00294DE8"/>
    <w:rsid w:val="00297078"/>
    <w:rsid w:val="002B36A8"/>
    <w:rsid w:val="002B4C06"/>
    <w:rsid w:val="002B4E40"/>
    <w:rsid w:val="002C23FD"/>
    <w:rsid w:val="002D1564"/>
    <w:rsid w:val="002D198A"/>
    <w:rsid w:val="002E03F5"/>
    <w:rsid w:val="002E08F8"/>
    <w:rsid w:val="002E1493"/>
    <w:rsid w:val="002E2607"/>
    <w:rsid w:val="0031440C"/>
    <w:rsid w:val="00317192"/>
    <w:rsid w:val="003209C8"/>
    <w:rsid w:val="003223F7"/>
    <w:rsid w:val="0034150E"/>
    <w:rsid w:val="00341B2F"/>
    <w:rsid w:val="00343DF6"/>
    <w:rsid w:val="00346B82"/>
    <w:rsid w:val="00352FBA"/>
    <w:rsid w:val="00362AB9"/>
    <w:rsid w:val="0036517D"/>
    <w:rsid w:val="00374DC8"/>
    <w:rsid w:val="00376B54"/>
    <w:rsid w:val="00396837"/>
    <w:rsid w:val="003B3AF1"/>
    <w:rsid w:val="003C26FA"/>
    <w:rsid w:val="003C4AC7"/>
    <w:rsid w:val="003D35EC"/>
    <w:rsid w:val="003D40B7"/>
    <w:rsid w:val="003D5427"/>
    <w:rsid w:val="003E4268"/>
    <w:rsid w:val="003E5A83"/>
    <w:rsid w:val="003F6978"/>
    <w:rsid w:val="00402F68"/>
    <w:rsid w:val="00411937"/>
    <w:rsid w:val="00415CDE"/>
    <w:rsid w:val="00416066"/>
    <w:rsid w:val="00417AEF"/>
    <w:rsid w:val="004221B1"/>
    <w:rsid w:val="004226D4"/>
    <w:rsid w:val="004260CB"/>
    <w:rsid w:val="00427411"/>
    <w:rsid w:val="0043473E"/>
    <w:rsid w:val="00436F20"/>
    <w:rsid w:val="00437440"/>
    <w:rsid w:val="00442633"/>
    <w:rsid w:val="00443898"/>
    <w:rsid w:val="00445850"/>
    <w:rsid w:val="00451505"/>
    <w:rsid w:val="004722CF"/>
    <w:rsid w:val="00480B4D"/>
    <w:rsid w:val="00480EA1"/>
    <w:rsid w:val="0048714A"/>
    <w:rsid w:val="00487D76"/>
    <w:rsid w:val="00490D44"/>
    <w:rsid w:val="00497CCC"/>
    <w:rsid w:val="004A4A26"/>
    <w:rsid w:val="004A4A84"/>
    <w:rsid w:val="004B0729"/>
    <w:rsid w:val="004B17E0"/>
    <w:rsid w:val="004C67D8"/>
    <w:rsid w:val="004D0C37"/>
    <w:rsid w:val="004E2756"/>
    <w:rsid w:val="004E3B2B"/>
    <w:rsid w:val="004F2438"/>
    <w:rsid w:val="004F35D0"/>
    <w:rsid w:val="0053559B"/>
    <w:rsid w:val="00536F18"/>
    <w:rsid w:val="00540297"/>
    <w:rsid w:val="00540CD6"/>
    <w:rsid w:val="00551B44"/>
    <w:rsid w:val="0055602D"/>
    <w:rsid w:val="0056509D"/>
    <w:rsid w:val="0057585F"/>
    <w:rsid w:val="00583154"/>
    <w:rsid w:val="005855E9"/>
    <w:rsid w:val="00587A00"/>
    <w:rsid w:val="00592E64"/>
    <w:rsid w:val="0059468A"/>
    <w:rsid w:val="005C23ED"/>
    <w:rsid w:val="005C5054"/>
    <w:rsid w:val="005C6D28"/>
    <w:rsid w:val="005D241E"/>
    <w:rsid w:val="005D3103"/>
    <w:rsid w:val="005E1432"/>
    <w:rsid w:val="005E1CD4"/>
    <w:rsid w:val="005E3B82"/>
    <w:rsid w:val="005E6AA6"/>
    <w:rsid w:val="005F1CD7"/>
    <w:rsid w:val="005F567E"/>
    <w:rsid w:val="00604CE2"/>
    <w:rsid w:val="00604D50"/>
    <w:rsid w:val="00620584"/>
    <w:rsid w:val="006239FF"/>
    <w:rsid w:val="00633F24"/>
    <w:rsid w:val="006431E3"/>
    <w:rsid w:val="006458D4"/>
    <w:rsid w:val="006479B7"/>
    <w:rsid w:val="00651DFC"/>
    <w:rsid w:val="00656956"/>
    <w:rsid w:val="00656F3E"/>
    <w:rsid w:val="00666582"/>
    <w:rsid w:val="0067154D"/>
    <w:rsid w:val="00671DE8"/>
    <w:rsid w:val="00673A07"/>
    <w:rsid w:val="006855F3"/>
    <w:rsid w:val="006906AF"/>
    <w:rsid w:val="00690852"/>
    <w:rsid w:val="00692985"/>
    <w:rsid w:val="006A5D99"/>
    <w:rsid w:val="006A7646"/>
    <w:rsid w:val="006B064B"/>
    <w:rsid w:val="006B6D1B"/>
    <w:rsid w:val="006C2A01"/>
    <w:rsid w:val="006D497C"/>
    <w:rsid w:val="006D51D4"/>
    <w:rsid w:val="006D6004"/>
    <w:rsid w:val="006D6F0F"/>
    <w:rsid w:val="006E2998"/>
    <w:rsid w:val="006E4ED0"/>
    <w:rsid w:val="006F3017"/>
    <w:rsid w:val="006F52DD"/>
    <w:rsid w:val="0070128A"/>
    <w:rsid w:val="00701CB5"/>
    <w:rsid w:val="0070620F"/>
    <w:rsid w:val="00717DB3"/>
    <w:rsid w:val="00725B63"/>
    <w:rsid w:val="007326F8"/>
    <w:rsid w:val="00745E4D"/>
    <w:rsid w:val="00746D44"/>
    <w:rsid w:val="007576E4"/>
    <w:rsid w:val="00767C0D"/>
    <w:rsid w:val="007739AB"/>
    <w:rsid w:val="007740FA"/>
    <w:rsid w:val="00774EF1"/>
    <w:rsid w:val="00775CCF"/>
    <w:rsid w:val="00786A52"/>
    <w:rsid w:val="00790112"/>
    <w:rsid w:val="007958DE"/>
    <w:rsid w:val="007A0BD5"/>
    <w:rsid w:val="007A27CA"/>
    <w:rsid w:val="007A3744"/>
    <w:rsid w:val="007A70DA"/>
    <w:rsid w:val="007A7155"/>
    <w:rsid w:val="007B0C99"/>
    <w:rsid w:val="007C26F8"/>
    <w:rsid w:val="007C5C55"/>
    <w:rsid w:val="007C7EF3"/>
    <w:rsid w:val="007D1849"/>
    <w:rsid w:val="007D1E10"/>
    <w:rsid w:val="007D3D1A"/>
    <w:rsid w:val="007D77D9"/>
    <w:rsid w:val="007E561E"/>
    <w:rsid w:val="007E7AC7"/>
    <w:rsid w:val="0080627F"/>
    <w:rsid w:val="00811D54"/>
    <w:rsid w:val="0081285D"/>
    <w:rsid w:val="00813C05"/>
    <w:rsid w:val="008144B3"/>
    <w:rsid w:val="00820F9D"/>
    <w:rsid w:val="0084321B"/>
    <w:rsid w:val="00862851"/>
    <w:rsid w:val="008745FE"/>
    <w:rsid w:val="00876A01"/>
    <w:rsid w:val="00881939"/>
    <w:rsid w:val="00883177"/>
    <w:rsid w:val="008A0D3E"/>
    <w:rsid w:val="008A1706"/>
    <w:rsid w:val="008A2679"/>
    <w:rsid w:val="008B1284"/>
    <w:rsid w:val="008B18E0"/>
    <w:rsid w:val="008B44C6"/>
    <w:rsid w:val="008B535D"/>
    <w:rsid w:val="008B6B80"/>
    <w:rsid w:val="008C1B6F"/>
    <w:rsid w:val="008C29FB"/>
    <w:rsid w:val="008C7D6C"/>
    <w:rsid w:val="008D421C"/>
    <w:rsid w:val="008E1222"/>
    <w:rsid w:val="008E3F74"/>
    <w:rsid w:val="008F20BC"/>
    <w:rsid w:val="008F556A"/>
    <w:rsid w:val="009001C3"/>
    <w:rsid w:val="00900511"/>
    <w:rsid w:val="00902743"/>
    <w:rsid w:val="00907BAB"/>
    <w:rsid w:val="00910236"/>
    <w:rsid w:val="00916B5D"/>
    <w:rsid w:val="009260EE"/>
    <w:rsid w:val="00926672"/>
    <w:rsid w:val="009405A6"/>
    <w:rsid w:val="00941040"/>
    <w:rsid w:val="0094383E"/>
    <w:rsid w:val="009519C9"/>
    <w:rsid w:val="00951F9B"/>
    <w:rsid w:val="00954F1F"/>
    <w:rsid w:val="009642DC"/>
    <w:rsid w:val="0096703C"/>
    <w:rsid w:val="009670DC"/>
    <w:rsid w:val="009710D2"/>
    <w:rsid w:val="00982408"/>
    <w:rsid w:val="009837A4"/>
    <w:rsid w:val="00985697"/>
    <w:rsid w:val="0099258E"/>
    <w:rsid w:val="0099436E"/>
    <w:rsid w:val="00994E6E"/>
    <w:rsid w:val="00996B85"/>
    <w:rsid w:val="009A71A2"/>
    <w:rsid w:val="009B3E4A"/>
    <w:rsid w:val="009B4238"/>
    <w:rsid w:val="009B615C"/>
    <w:rsid w:val="009C00EA"/>
    <w:rsid w:val="009D3046"/>
    <w:rsid w:val="009D31F0"/>
    <w:rsid w:val="009D37D2"/>
    <w:rsid w:val="009E3268"/>
    <w:rsid w:val="009E528F"/>
    <w:rsid w:val="009F37F2"/>
    <w:rsid w:val="009F673E"/>
    <w:rsid w:val="009F68B9"/>
    <w:rsid w:val="00A00C9F"/>
    <w:rsid w:val="00A0671A"/>
    <w:rsid w:val="00A12664"/>
    <w:rsid w:val="00A13578"/>
    <w:rsid w:val="00A14CBB"/>
    <w:rsid w:val="00A211A5"/>
    <w:rsid w:val="00A30181"/>
    <w:rsid w:val="00A31737"/>
    <w:rsid w:val="00A35DE4"/>
    <w:rsid w:val="00A368A7"/>
    <w:rsid w:val="00A3721F"/>
    <w:rsid w:val="00A50AEC"/>
    <w:rsid w:val="00A51D29"/>
    <w:rsid w:val="00A552F4"/>
    <w:rsid w:val="00A620FE"/>
    <w:rsid w:val="00A65AA8"/>
    <w:rsid w:val="00A6680D"/>
    <w:rsid w:val="00A82559"/>
    <w:rsid w:val="00AA326D"/>
    <w:rsid w:val="00AA42E2"/>
    <w:rsid w:val="00AA6439"/>
    <w:rsid w:val="00AB31B9"/>
    <w:rsid w:val="00AB4BA3"/>
    <w:rsid w:val="00AC30D5"/>
    <w:rsid w:val="00AC5C64"/>
    <w:rsid w:val="00AC5C8A"/>
    <w:rsid w:val="00AD3456"/>
    <w:rsid w:val="00AD51E1"/>
    <w:rsid w:val="00AE3667"/>
    <w:rsid w:val="00AE6476"/>
    <w:rsid w:val="00AF0293"/>
    <w:rsid w:val="00AF5FE5"/>
    <w:rsid w:val="00B0078C"/>
    <w:rsid w:val="00B01C45"/>
    <w:rsid w:val="00B05047"/>
    <w:rsid w:val="00B0645A"/>
    <w:rsid w:val="00B10862"/>
    <w:rsid w:val="00B1099F"/>
    <w:rsid w:val="00B17F41"/>
    <w:rsid w:val="00B205A2"/>
    <w:rsid w:val="00B2264A"/>
    <w:rsid w:val="00B31B17"/>
    <w:rsid w:val="00B31EF3"/>
    <w:rsid w:val="00B346FD"/>
    <w:rsid w:val="00B35540"/>
    <w:rsid w:val="00B3773F"/>
    <w:rsid w:val="00B45DC3"/>
    <w:rsid w:val="00B62662"/>
    <w:rsid w:val="00B649B3"/>
    <w:rsid w:val="00B6505B"/>
    <w:rsid w:val="00B65456"/>
    <w:rsid w:val="00B71E06"/>
    <w:rsid w:val="00B72E83"/>
    <w:rsid w:val="00B74EB7"/>
    <w:rsid w:val="00B82F60"/>
    <w:rsid w:val="00B832CF"/>
    <w:rsid w:val="00BA43C3"/>
    <w:rsid w:val="00BB16F8"/>
    <w:rsid w:val="00BB338C"/>
    <w:rsid w:val="00BB5733"/>
    <w:rsid w:val="00BB7291"/>
    <w:rsid w:val="00BC5FC9"/>
    <w:rsid w:val="00BD06BD"/>
    <w:rsid w:val="00BD61C5"/>
    <w:rsid w:val="00BD7FB8"/>
    <w:rsid w:val="00BE0F14"/>
    <w:rsid w:val="00BE5EA9"/>
    <w:rsid w:val="00BE7C52"/>
    <w:rsid w:val="00BF03FE"/>
    <w:rsid w:val="00BF2DE0"/>
    <w:rsid w:val="00BF38C9"/>
    <w:rsid w:val="00C07E82"/>
    <w:rsid w:val="00C102D8"/>
    <w:rsid w:val="00C1320A"/>
    <w:rsid w:val="00C17705"/>
    <w:rsid w:val="00C2106A"/>
    <w:rsid w:val="00C4274A"/>
    <w:rsid w:val="00C4465E"/>
    <w:rsid w:val="00C4496F"/>
    <w:rsid w:val="00C525AA"/>
    <w:rsid w:val="00C54A67"/>
    <w:rsid w:val="00C628C7"/>
    <w:rsid w:val="00C63C0B"/>
    <w:rsid w:val="00C6493C"/>
    <w:rsid w:val="00C66FA3"/>
    <w:rsid w:val="00C8416A"/>
    <w:rsid w:val="00C855E3"/>
    <w:rsid w:val="00C91331"/>
    <w:rsid w:val="00C9599E"/>
    <w:rsid w:val="00CA33F2"/>
    <w:rsid w:val="00CA366A"/>
    <w:rsid w:val="00CA6F70"/>
    <w:rsid w:val="00CB0BFE"/>
    <w:rsid w:val="00CB36B7"/>
    <w:rsid w:val="00CC0F62"/>
    <w:rsid w:val="00CC6E3D"/>
    <w:rsid w:val="00CD6046"/>
    <w:rsid w:val="00CE3A5E"/>
    <w:rsid w:val="00CE6211"/>
    <w:rsid w:val="00CF0645"/>
    <w:rsid w:val="00D00C63"/>
    <w:rsid w:val="00D02488"/>
    <w:rsid w:val="00D05212"/>
    <w:rsid w:val="00D053F2"/>
    <w:rsid w:val="00D07F22"/>
    <w:rsid w:val="00D1383E"/>
    <w:rsid w:val="00D17D0B"/>
    <w:rsid w:val="00D20FF6"/>
    <w:rsid w:val="00D21756"/>
    <w:rsid w:val="00D25D5A"/>
    <w:rsid w:val="00D27883"/>
    <w:rsid w:val="00D3378F"/>
    <w:rsid w:val="00D40809"/>
    <w:rsid w:val="00D46952"/>
    <w:rsid w:val="00D61626"/>
    <w:rsid w:val="00D6452A"/>
    <w:rsid w:val="00D6494F"/>
    <w:rsid w:val="00D70E2E"/>
    <w:rsid w:val="00D80869"/>
    <w:rsid w:val="00D820EA"/>
    <w:rsid w:val="00D83765"/>
    <w:rsid w:val="00D943ED"/>
    <w:rsid w:val="00D97EF8"/>
    <w:rsid w:val="00DA4165"/>
    <w:rsid w:val="00DA5942"/>
    <w:rsid w:val="00DC37C2"/>
    <w:rsid w:val="00DD0F64"/>
    <w:rsid w:val="00DD5D8B"/>
    <w:rsid w:val="00DE4A62"/>
    <w:rsid w:val="00DE560D"/>
    <w:rsid w:val="00DE7027"/>
    <w:rsid w:val="00DF00C7"/>
    <w:rsid w:val="00DF0900"/>
    <w:rsid w:val="00DF4C18"/>
    <w:rsid w:val="00DF642F"/>
    <w:rsid w:val="00E049C9"/>
    <w:rsid w:val="00E06073"/>
    <w:rsid w:val="00E10367"/>
    <w:rsid w:val="00E171B9"/>
    <w:rsid w:val="00E21672"/>
    <w:rsid w:val="00E24896"/>
    <w:rsid w:val="00E34A6F"/>
    <w:rsid w:val="00E351F1"/>
    <w:rsid w:val="00E355B7"/>
    <w:rsid w:val="00E35DD7"/>
    <w:rsid w:val="00E4292F"/>
    <w:rsid w:val="00E56273"/>
    <w:rsid w:val="00E571AB"/>
    <w:rsid w:val="00E604BE"/>
    <w:rsid w:val="00E62035"/>
    <w:rsid w:val="00E6740E"/>
    <w:rsid w:val="00E8526B"/>
    <w:rsid w:val="00E86A4C"/>
    <w:rsid w:val="00E86EAE"/>
    <w:rsid w:val="00EA6A51"/>
    <w:rsid w:val="00EA71E8"/>
    <w:rsid w:val="00EB2049"/>
    <w:rsid w:val="00EC1F15"/>
    <w:rsid w:val="00EC2054"/>
    <w:rsid w:val="00ED3B39"/>
    <w:rsid w:val="00ED5DDF"/>
    <w:rsid w:val="00ED7145"/>
    <w:rsid w:val="00EE52E8"/>
    <w:rsid w:val="00EE5BB5"/>
    <w:rsid w:val="00EE6DF8"/>
    <w:rsid w:val="00EF7B80"/>
    <w:rsid w:val="00F0475B"/>
    <w:rsid w:val="00F12160"/>
    <w:rsid w:val="00F16863"/>
    <w:rsid w:val="00F20FBE"/>
    <w:rsid w:val="00F210AE"/>
    <w:rsid w:val="00F26E10"/>
    <w:rsid w:val="00F35CF1"/>
    <w:rsid w:val="00F41429"/>
    <w:rsid w:val="00F41C69"/>
    <w:rsid w:val="00F4367B"/>
    <w:rsid w:val="00F51A5E"/>
    <w:rsid w:val="00F529B3"/>
    <w:rsid w:val="00F537CA"/>
    <w:rsid w:val="00F55391"/>
    <w:rsid w:val="00F5556C"/>
    <w:rsid w:val="00F60DEE"/>
    <w:rsid w:val="00F62ADF"/>
    <w:rsid w:val="00F65AD0"/>
    <w:rsid w:val="00F70A6F"/>
    <w:rsid w:val="00F72823"/>
    <w:rsid w:val="00F7333E"/>
    <w:rsid w:val="00F800EC"/>
    <w:rsid w:val="00F86888"/>
    <w:rsid w:val="00F875B2"/>
    <w:rsid w:val="00FA0751"/>
    <w:rsid w:val="00FB11C2"/>
    <w:rsid w:val="00FB4E28"/>
    <w:rsid w:val="00FB4FEE"/>
    <w:rsid w:val="00FC0909"/>
    <w:rsid w:val="00FD035D"/>
    <w:rsid w:val="00FE09B9"/>
    <w:rsid w:val="00FE56F1"/>
    <w:rsid w:val="00FF1F30"/>
    <w:rsid w:val="00FF31CD"/>
    <w:rsid w:val="00FF6F7F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559b,#d1d8ee"/>
    </o:shapedefaults>
    <o:shapelayout v:ext="edit">
      <o:idmap v:ext="edit" data="2"/>
    </o:shapelayout>
  </w:shapeDefaults>
  <w:decimalSymbol w:val=","/>
  <w:listSeparator w:val=";"/>
  <w14:docId w14:val="2B7F4252"/>
  <w15:docId w15:val="{35EC38A6-9811-4E6E-ACF5-01FBC1CC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1939"/>
    <w:rPr>
      <w:sz w:val="24"/>
      <w:szCs w:val="24"/>
    </w:rPr>
  </w:style>
  <w:style w:type="paragraph" w:styleId="Nagwek4">
    <w:name w:val="heading 4"/>
    <w:basedOn w:val="Normalny"/>
    <w:link w:val="Nagwek4Znak"/>
    <w:uiPriority w:val="9"/>
    <w:qFormat/>
    <w:rsid w:val="00143003"/>
    <w:pPr>
      <w:spacing w:before="100" w:beforeAutospacing="1" w:after="100" w:afterAutospacing="1"/>
      <w:outlineLvl w:val="3"/>
    </w:pPr>
    <w:rPr>
      <w:b/>
      <w:bCs/>
    </w:rPr>
  </w:style>
  <w:style w:type="paragraph" w:styleId="Nagwek5">
    <w:name w:val="heading 5"/>
    <w:basedOn w:val="Normalny"/>
    <w:link w:val="Nagwek5Znak"/>
    <w:uiPriority w:val="9"/>
    <w:qFormat/>
    <w:rsid w:val="001430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5421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05421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D1564"/>
  </w:style>
  <w:style w:type="table" w:styleId="Tabela-Siatka">
    <w:name w:val="Table Grid"/>
    <w:basedOn w:val="Standardowy"/>
    <w:rsid w:val="00343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0C06B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2A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2AB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0EA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9D3046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Znak">
    <w:name w:val="Nagłówek Znak"/>
    <w:basedOn w:val="Domylnaczcionkaakapitu"/>
    <w:link w:val="Nagwek"/>
    <w:rsid w:val="00B31EF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rsid w:val="008A2679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626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26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2662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26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2662"/>
    <w:rPr>
      <w:b/>
      <w:bCs/>
    </w:rPr>
  </w:style>
  <w:style w:type="table" w:styleId="Jasnecieniowanieakcent1">
    <w:name w:val="Light Shading Accent 1"/>
    <w:basedOn w:val="Standardowy"/>
    <w:uiPriority w:val="60"/>
    <w:rsid w:val="00427411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3">
    <w:name w:val="Light Shading Accent 3"/>
    <w:basedOn w:val="Standardowy"/>
    <w:uiPriority w:val="60"/>
    <w:rsid w:val="006E4E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asiatkaakcent3">
    <w:name w:val="Light Grid Accent 3"/>
    <w:basedOn w:val="Standardowy"/>
    <w:uiPriority w:val="62"/>
    <w:rsid w:val="00E86A4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Bezodstpw">
    <w:name w:val="No Spacing"/>
    <w:uiPriority w:val="1"/>
    <w:qFormat/>
    <w:rsid w:val="00E86A4C"/>
    <w:rPr>
      <w:sz w:val="24"/>
      <w:szCs w:val="24"/>
    </w:rPr>
  </w:style>
  <w:style w:type="table" w:styleId="rednialista2akcent3">
    <w:name w:val="Medium List 2 Accent 3"/>
    <w:basedOn w:val="Standardowy"/>
    <w:uiPriority w:val="66"/>
    <w:rsid w:val="00E86A4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Jasnasiatkaakcent1">
    <w:name w:val="Light Grid Accent 1"/>
    <w:basedOn w:val="Standardowy"/>
    <w:uiPriority w:val="62"/>
    <w:rsid w:val="0001449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Nagwek4Znak">
    <w:name w:val="Nagłówek 4 Znak"/>
    <w:basedOn w:val="Domylnaczcionkaakapitu"/>
    <w:link w:val="Nagwek4"/>
    <w:uiPriority w:val="9"/>
    <w:rsid w:val="00143003"/>
    <w:rPr>
      <w:b/>
      <w:b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143003"/>
    <w:rPr>
      <w:b/>
      <w:bCs/>
    </w:rPr>
  </w:style>
  <w:style w:type="paragraph" w:styleId="Tytu">
    <w:name w:val="Title"/>
    <w:basedOn w:val="Normalny"/>
    <w:next w:val="Normalny"/>
    <w:link w:val="TytuZnak"/>
    <w:uiPriority w:val="10"/>
    <w:qFormat/>
    <w:rsid w:val="00A51D2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1D2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6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kontakt@pozyczkimazowieckie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iod@big.pl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hyperlink" Target="mailto:kontakt@zbp.pl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info@bi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4c4f-258f-4519-b3bd-4a8599740a46">
      <Terms xmlns="http://schemas.microsoft.com/office/infopath/2007/PartnerControls"/>
    </lcf76f155ced4ddcb4097134ff3c332f>
    <TaxCatchAll xmlns="9ef58430-c6fe-4ae0-9df7-68c3f9a5a3f8" xsi:nil="true"/>
  </documentManagement>
</p: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88413b39-65eb-4ae7-a910-008744c3d581" origin="userSelected">
  <element uid="id_classification_nonbusiness" value=""/>
</sisl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F7DCB554CCBE42BAC7D89590B63E4A" ma:contentTypeVersion="13" ma:contentTypeDescription="Utwórz nowy dokument." ma:contentTypeScope="" ma:versionID="2200f3c635e9a1165bbca14feed48db6">
  <xsd:schema xmlns:xsd="http://www.w3.org/2001/XMLSchema" xmlns:xs="http://www.w3.org/2001/XMLSchema" xmlns:p="http://schemas.microsoft.com/office/2006/metadata/properties" xmlns:ns2="07fe4c4f-258f-4519-b3bd-4a8599740a46" xmlns:ns3="9ef58430-c6fe-4ae0-9df7-68c3f9a5a3f8" targetNamespace="http://schemas.microsoft.com/office/2006/metadata/properties" ma:root="true" ma:fieldsID="c72788aabe44fbe163b6af36b3f3448f" ns2:_="" ns3:_="">
    <xsd:import namespace="07fe4c4f-258f-4519-b3bd-4a8599740a46"/>
    <xsd:import namespace="9ef58430-c6fe-4ae0-9df7-68c3f9a5a3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4c4f-258f-4519-b3bd-4a8599740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dac6c3f4-a8fd-4019-b3fd-537d89390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f58430-c6fe-4ae0-9df7-68c3f9a5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8f13ab-a56b-4020-85c8-549c3294a4db}" ma:internalName="TaxCatchAll" ma:showField="CatchAllData" ma:web="9ef58430-c6fe-4ae0-9df7-68c3f9a5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8522ED-1334-4CFD-9042-7399FDF54053}">
  <ds:schemaRefs>
    <ds:schemaRef ds:uri="http://schemas.microsoft.com/office/2006/metadata/properties"/>
    <ds:schemaRef ds:uri="http://schemas.microsoft.com/office/infopath/2007/PartnerControls"/>
    <ds:schemaRef ds:uri="240b819b-3e78-478b-9b3e-ae8a07436e71"/>
  </ds:schemaRefs>
</ds:datastoreItem>
</file>

<file path=customXml/itemProps2.xml><?xml version="1.0" encoding="utf-8"?>
<ds:datastoreItem xmlns:ds="http://schemas.openxmlformats.org/officeDocument/2006/customXml" ds:itemID="{E2BE4493-E19F-481C-82C9-7E5088C217DF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2B6B1E46-A17D-4251-8410-2AD322760CE5}"/>
</file>

<file path=customXml/itemProps4.xml><?xml version="1.0" encoding="utf-8"?>
<ds:datastoreItem xmlns:ds="http://schemas.openxmlformats.org/officeDocument/2006/customXml" ds:itemID="{30AB007D-6FF6-46B4-9B91-F91DC3D1ED3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F495892-76CC-42D2-ADB7-E72A4E0361A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73366D7-5D93-436C-A5F5-C9F5D4186D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1002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ABONAMENTOWA „PROGRAM OCHRONY FINANSÓW SAMORZĄDÓW”</vt:lpstr>
    </vt:vector>
  </TitlesOfParts>
  <Company>Microsoft</Company>
  <LinksUpToDate>false</LinksUpToDate>
  <CharactersWithSpaces>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ABONAMENTOWA „PROGRAM OCHRONY FINANSÓW SAMORZĄDÓW”</dc:title>
  <dc:creator>miks</dc:creator>
  <cp:lastModifiedBy>Joanna Sulej</cp:lastModifiedBy>
  <cp:revision>2</cp:revision>
  <cp:lastPrinted>2026-02-20T11:05:00Z</cp:lastPrinted>
  <dcterms:created xsi:type="dcterms:W3CDTF">2026-04-14T09:42:00Z</dcterms:created>
  <dcterms:modified xsi:type="dcterms:W3CDTF">2026-04-14T09:42:00Z</dcterms:modified>
  <cp:category>.Informacje Jawne BIK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0x010100DDF7DCB554CCBE42BAC7D89590B63E4A</vt:lpwstr>
  </property>
  <property fmtid="{D5CDD505-2E9C-101B-9397-08002B2CF9AE}" pid="3" name="_dlc_DocIdItemGuid">
    <vt:lpwstr>65616b65-9c95-4b4e-8f4f-ba01333747e2</vt:lpwstr>
  </property>
  <property fmtid="{D5CDD505-2E9C-101B-9397-08002B2CF9AE}" pid="4" name="docIndexRef">
    <vt:lpwstr>865eca07-6873-4267-a20d-4abb19d05fa8</vt:lpwstr>
  </property>
  <property fmtid="{D5CDD505-2E9C-101B-9397-08002B2CF9AE}" pid="5" name="bjSaver">
    <vt:lpwstr>yJLBstljozwBuonisGAk6ZhsKitaSPnb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policy="88413b39-65eb-4ae7-a910-008744c3d581" origin="userSelected" xmlns="http://www.boldonj</vt:lpwstr>
  </property>
  <property fmtid="{D5CDD505-2E9C-101B-9397-08002B2CF9AE}" pid="7" name="bjDocumentLabelXML-0">
    <vt:lpwstr>ames.com/2008/01/sie/internal/label"&gt;&lt;element uid="id_classification_nonbusiness" value="" /&gt;&lt;/sisl&gt;</vt:lpwstr>
  </property>
  <property fmtid="{D5CDD505-2E9C-101B-9397-08002B2CF9AE}" pid="8" name="bjDocumentSecurityLabel">
    <vt:lpwstr>Jawne</vt:lpwstr>
  </property>
</Properties>
</file>